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1959B095" w:rsidR="00B16ECE" w:rsidRDefault="00D27254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81547" wp14:editId="5EE96602">
                <wp:simplePos x="0" y="0"/>
                <wp:positionH relativeFrom="page">
                  <wp:posOffset>3405505</wp:posOffset>
                </wp:positionH>
                <wp:positionV relativeFrom="paragraph">
                  <wp:posOffset>45085</wp:posOffset>
                </wp:positionV>
                <wp:extent cx="1933575" cy="26670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27963" w14:textId="005C194F" w:rsidR="00D27254" w:rsidRPr="006E7D10" w:rsidRDefault="00D27254" w:rsidP="00D2725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hatier-clic.fr/20lmut0</w:t>
                            </w:r>
                            <w:r w:rsidR="0020225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  <w:p w14:paraId="75D7CB2A" w14:textId="77777777" w:rsidR="00D27254" w:rsidRDefault="00D27254" w:rsidP="00D272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8154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68.15pt;margin-top:3.55pt;width:15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" fillcolor="white [3201]" stroked="f" strokeweight=".5pt">
                <v:textbox>
                  <w:txbxContent>
                    <w:p w14:paraId="6D627963" w14:textId="005C194F" w:rsidR="00D27254" w:rsidRPr="006E7D10" w:rsidRDefault="00D27254" w:rsidP="00D2725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hatier-clic.fr/20lmut0</w:t>
                      </w:r>
                      <w:r w:rsidR="0020225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54</w:t>
                      </w:r>
                    </w:p>
                    <w:p w14:paraId="75D7CB2A" w14:textId="77777777" w:rsidR="00D27254" w:rsidRDefault="00D27254" w:rsidP="00D27254"/>
                  </w:txbxContent>
                </v:textbox>
                <w10:wrap anchorx="page"/>
              </v:shape>
            </w:pict>
          </mc:Fallback>
        </mc:AlternateContent>
      </w:r>
      <w:r w:rsidR="002A5EA7">
        <w:rPr>
          <w:noProof/>
        </w:rPr>
        <w:drawing>
          <wp:anchor distT="0" distB="0" distL="114300" distR="114300" simplePos="0" relativeHeight="251659264" behindDoc="1" locked="0" layoutInCell="1" allowOverlap="1" wp14:anchorId="755B1024" wp14:editId="54DD01C5">
            <wp:simplePos x="0" y="0"/>
            <wp:positionH relativeFrom="column">
              <wp:posOffset>-110490</wp:posOffset>
            </wp:positionH>
            <wp:positionV relativeFrom="paragraph">
              <wp:posOffset>0</wp:posOffset>
            </wp:positionV>
            <wp:extent cx="2613660" cy="451230"/>
            <wp:effectExtent l="0" t="0" r="0" b="6350"/>
            <wp:wrapTight wrapText="bothSides">
              <wp:wrapPolygon edited="0">
                <wp:start x="0" y="0"/>
                <wp:lineTo x="0" y="20992"/>
                <wp:lineTo x="21411" y="20992"/>
                <wp:lineTo x="2141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2607" w14:textId="2CECFB6A" w:rsidR="00D962A9" w:rsidRDefault="00E02613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5331FC" wp14:editId="4DADAA1F">
            <wp:simplePos x="0" y="0"/>
            <wp:positionH relativeFrom="column">
              <wp:posOffset>-80010</wp:posOffset>
            </wp:positionH>
            <wp:positionV relativeFrom="paragraph">
              <wp:posOffset>174625</wp:posOffset>
            </wp:positionV>
            <wp:extent cx="5357495" cy="1280160"/>
            <wp:effectExtent l="0" t="0" r="0" b="0"/>
            <wp:wrapTight wrapText="bothSides">
              <wp:wrapPolygon edited="0">
                <wp:start x="0" y="0"/>
                <wp:lineTo x="0" y="21214"/>
                <wp:lineTo x="21505" y="21214"/>
                <wp:lineTo x="215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B4880" w14:textId="404B89A9" w:rsidR="00202250" w:rsidRDefault="00202250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1E3F5B46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7619A97C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603FDC0" w14:textId="33085108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75C801A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25857E16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A26A2E">
        <w:rPr>
          <w:rFonts w:ascii="Open Sans" w:hAnsi="Open Sans" w:cs="Open Sans"/>
          <w:b/>
          <w:bCs/>
          <w:sz w:val="20"/>
          <w:szCs w:val="20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77777777" w:rsidR="00D61142" w:rsidRPr="00E56FC7" w:rsidRDefault="00D61142" w:rsidP="00DC0BA0">
      <w:pPr>
        <w:jc w:val="both"/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35EE30E7" w:rsidR="00D61142" w:rsidRPr="00110A28" w:rsidRDefault="00D61142" w:rsidP="00DC0BA0">
      <w:pPr>
        <w:jc w:val="both"/>
        <w:rPr>
          <w:rFonts w:ascii="Open Sans" w:hAnsi="Open Sans" w:cs="Open Sans"/>
          <w:sz w:val="20"/>
          <w:szCs w:val="20"/>
          <w:lang w:val="fr-FR"/>
        </w:rPr>
      </w:pPr>
      <w:r w:rsidRPr="00110A28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F60CF4">
        <w:rPr>
          <w:rFonts w:ascii="Open Sans" w:hAnsi="Open Sans" w:cs="Open Sans"/>
          <w:sz w:val="20"/>
          <w:szCs w:val="20"/>
          <w:lang w:val="fr-FR"/>
        </w:rPr>
        <w:t>Avant de rédiger votre compte</w:t>
      </w:r>
      <w:r w:rsidR="00532E4D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F60CF4">
        <w:rPr>
          <w:rFonts w:ascii="Open Sans" w:hAnsi="Open Sans" w:cs="Open Sans"/>
          <w:sz w:val="20"/>
          <w:szCs w:val="20"/>
          <w:lang w:val="fr-FR"/>
        </w:rPr>
        <w:t xml:space="preserve">rendu, assurez-vous d’avoir bien organisé vos notes </w:t>
      </w:r>
      <w:r w:rsidR="000E2A4E">
        <w:rPr>
          <w:rFonts w:ascii="Open Sans" w:hAnsi="Open Sans" w:cs="Open Sans"/>
          <w:sz w:val="20"/>
          <w:szCs w:val="20"/>
          <w:lang w:val="fr-FR"/>
        </w:rPr>
        <w:t xml:space="preserve">(code couleur, organisation spatiale sur votre feuille, etc.) </w:t>
      </w:r>
      <w:r w:rsidR="00F60CF4">
        <w:rPr>
          <w:rFonts w:ascii="Open Sans" w:hAnsi="Open Sans" w:cs="Open Sans"/>
          <w:sz w:val="20"/>
          <w:szCs w:val="20"/>
          <w:lang w:val="fr-FR"/>
        </w:rPr>
        <w:t xml:space="preserve">pour ne pas faire de contre sens et être </w:t>
      </w:r>
      <w:proofErr w:type="spellStart"/>
      <w:r w:rsidR="00F60CF4">
        <w:rPr>
          <w:rFonts w:ascii="Open Sans" w:hAnsi="Open Sans" w:cs="Open Sans"/>
          <w:sz w:val="20"/>
          <w:szCs w:val="20"/>
          <w:lang w:val="fr-FR"/>
        </w:rPr>
        <w:t>certain.</w:t>
      </w:r>
      <w:proofErr w:type="gramStart"/>
      <w:r w:rsidR="00F60CF4">
        <w:rPr>
          <w:rFonts w:ascii="Open Sans" w:hAnsi="Open Sans" w:cs="Open Sans"/>
          <w:sz w:val="20"/>
          <w:szCs w:val="20"/>
          <w:lang w:val="fr-FR"/>
        </w:rPr>
        <w:t>e.s</w:t>
      </w:r>
      <w:proofErr w:type="spellEnd"/>
      <w:proofErr w:type="gramEnd"/>
      <w:r w:rsidR="00F60CF4">
        <w:rPr>
          <w:rFonts w:ascii="Open Sans" w:hAnsi="Open Sans" w:cs="Open Sans"/>
          <w:sz w:val="20"/>
          <w:szCs w:val="20"/>
          <w:lang w:val="fr-FR"/>
        </w:rPr>
        <w:t xml:space="preserve"> de ne pas mal </w:t>
      </w:r>
      <w:r w:rsidR="002069C1">
        <w:rPr>
          <w:rFonts w:ascii="Open Sans" w:hAnsi="Open Sans" w:cs="Open Sans"/>
          <w:sz w:val="20"/>
          <w:szCs w:val="20"/>
          <w:lang w:val="fr-FR"/>
        </w:rPr>
        <w:t>rapporter</w:t>
      </w:r>
      <w:r w:rsidR="00F60CF4">
        <w:rPr>
          <w:rFonts w:ascii="Open Sans" w:hAnsi="Open Sans" w:cs="Open Sans"/>
          <w:sz w:val="20"/>
          <w:szCs w:val="20"/>
          <w:lang w:val="fr-FR"/>
        </w:rPr>
        <w:t xml:space="preserve"> les prises de parole.</w:t>
      </w:r>
    </w:p>
    <w:p w14:paraId="166E4C24" w14:textId="77777777" w:rsidR="00D61142" w:rsidRPr="00110A28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6189DFC5" w14:textId="10FCA98E" w:rsidR="00D61142" w:rsidRDefault="00110A28" w:rsidP="00012912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  <w:lang w:val="fr-FR"/>
        </w:rPr>
      </w:pPr>
      <w:r w:rsidRPr="00110A28">
        <w:rPr>
          <w:rFonts w:ascii="Open Sans" w:hAnsi="Open Sans" w:cs="Open Sans"/>
          <w:sz w:val="20"/>
          <w:szCs w:val="20"/>
          <w:lang w:val="fr-FR"/>
        </w:rPr>
        <w:t xml:space="preserve">Lisez les informations périphériques </w:t>
      </w:r>
      <w:r w:rsidR="00360A37">
        <w:rPr>
          <w:rFonts w:ascii="Open Sans" w:hAnsi="Open Sans" w:cs="Open Sans"/>
          <w:sz w:val="20"/>
          <w:szCs w:val="20"/>
          <w:lang w:val="fr-FR"/>
        </w:rPr>
        <w:t xml:space="preserve">(source, date, questions…) </w:t>
      </w:r>
      <w:r w:rsidRPr="00110A28">
        <w:rPr>
          <w:rFonts w:ascii="Open Sans" w:hAnsi="Open Sans" w:cs="Open Sans"/>
          <w:sz w:val="20"/>
          <w:szCs w:val="20"/>
          <w:lang w:val="fr-FR"/>
        </w:rPr>
        <w:t>des documents (A, B et C) et écrivez le contenu probable de l’audio.</w:t>
      </w:r>
    </w:p>
    <w:p w14:paraId="48017A10" w14:textId="77777777" w:rsidR="00006827" w:rsidRDefault="00006827" w:rsidP="00006827">
      <w:pPr>
        <w:pStyle w:val="Paragraphedeliste"/>
        <w:ind w:left="36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53ECBF14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C6B5595" w14:textId="77777777" w:rsidR="00006827" w:rsidRPr="00006827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CBEFD82" w14:textId="77777777" w:rsidR="00006827" w:rsidRPr="00006827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6104FE6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AD60524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1C9822D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A93D017" w14:textId="77777777" w:rsidR="00006827" w:rsidRPr="00006827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A20E38D" w14:textId="77777777" w:rsidR="00DB7A59" w:rsidRDefault="00DB7A59" w:rsidP="00110A28">
      <w:pPr>
        <w:rPr>
          <w:rFonts w:ascii="Open Sans" w:hAnsi="Open Sans" w:cs="Open Sans"/>
          <w:sz w:val="20"/>
          <w:szCs w:val="20"/>
          <w:lang w:val="fr-FR"/>
        </w:rPr>
      </w:pPr>
    </w:p>
    <w:p w14:paraId="56A26BC8" w14:textId="2072D9B0" w:rsidR="00970A6F" w:rsidRDefault="00970A6F" w:rsidP="00012912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>Repérez les mots accentués ou répétés</w:t>
      </w:r>
      <w:r w:rsidR="009A37DF">
        <w:rPr>
          <w:rFonts w:ascii="Open Sans" w:hAnsi="Open Sans" w:cs="Open Sans"/>
          <w:sz w:val="20"/>
          <w:szCs w:val="20"/>
          <w:lang w:val="fr-FR"/>
        </w:rPr>
        <w:t>.</w:t>
      </w:r>
    </w:p>
    <w:p w14:paraId="7115F0BA" w14:textId="05F9A90D" w:rsidR="00357A93" w:rsidRDefault="00357A93" w:rsidP="00357A93">
      <w:pPr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</w:pPr>
      <w:proofErr w:type="gramStart"/>
      <w:r w:rsidRPr="00357A93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Ex:</w:t>
      </w:r>
      <w:proofErr w:type="gramEnd"/>
      <w:r w:rsidRPr="00357A93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 xml:space="preserve"> </w:t>
      </w:r>
      <w:r w:rsidR="00006827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“</w:t>
      </w:r>
      <w:proofErr w:type="spellStart"/>
      <w:r w:rsidRPr="00357A93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masculinity</w:t>
      </w:r>
      <w:proofErr w:type="spellEnd"/>
      <w:r w:rsidR="00006827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”</w:t>
      </w:r>
      <w:r w:rsidRPr="00357A93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 xml:space="preserve">, </w:t>
      </w:r>
      <w:r w:rsidR="00006827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“</w:t>
      </w:r>
      <w:r w:rsidRPr="00357A93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boys</w:t>
      </w:r>
      <w:r w:rsidR="00006827"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  <w:t>”</w:t>
      </w:r>
    </w:p>
    <w:p w14:paraId="55D705A7" w14:textId="77777777" w:rsidR="00006827" w:rsidRPr="00357A93" w:rsidRDefault="00006827" w:rsidP="00357A93">
      <w:pPr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  <w:lang w:val="fr-FR"/>
        </w:rPr>
      </w:pPr>
    </w:p>
    <w:p w14:paraId="77BB528C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966AF53" w14:textId="108B7A58" w:rsidR="00C9467A" w:rsidRPr="00006827" w:rsidRDefault="00006827" w:rsidP="00C9467A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360D5CC" w14:textId="4C877C42" w:rsidR="00C9467A" w:rsidRPr="00006827" w:rsidRDefault="00006827" w:rsidP="00C9467A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85109E8" w14:textId="77777777" w:rsidR="00006827" w:rsidRPr="00C9467A" w:rsidRDefault="00006827" w:rsidP="00006827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D23E0CC" w14:textId="7A7FCEDB" w:rsidR="00C9467A" w:rsidRPr="00C9467A" w:rsidRDefault="00C9467A" w:rsidP="00C9467A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 w:rsidR="0000682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E200537" w14:textId="3D74F21C" w:rsidR="00851619" w:rsidRPr="00851619" w:rsidRDefault="00851619" w:rsidP="00970A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color w:val="7030A0"/>
          <w:sz w:val="20"/>
          <w:szCs w:val="20"/>
          <w:lang w:val="en-GB"/>
        </w:rPr>
      </w:pPr>
    </w:p>
    <w:p w14:paraId="4A7901ED" w14:textId="3B48DB3B" w:rsidR="00851619" w:rsidRDefault="00851619" w:rsidP="00012912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  <w:lang w:val="fr-FR"/>
        </w:rPr>
      </w:pPr>
      <w:r w:rsidRPr="00851619">
        <w:rPr>
          <w:rFonts w:ascii="Open Sans" w:hAnsi="Open Sans" w:cs="Open Sans"/>
          <w:sz w:val="20"/>
          <w:szCs w:val="20"/>
          <w:lang w:val="fr-FR"/>
        </w:rPr>
        <w:t xml:space="preserve">Identifiez les accents </w:t>
      </w:r>
      <w:r w:rsidR="00360A37">
        <w:rPr>
          <w:rFonts w:ascii="Open Sans" w:hAnsi="Open Sans" w:cs="Open Sans"/>
          <w:sz w:val="20"/>
          <w:szCs w:val="20"/>
          <w:lang w:val="fr-FR"/>
        </w:rPr>
        <w:t xml:space="preserve">(britannique, américain, irlandais, écossais, australien, …) </w:t>
      </w:r>
      <w:r w:rsidRPr="00851619">
        <w:rPr>
          <w:rFonts w:ascii="Open Sans" w:hAnsi="Open Sans" w:cs="Open Sans"/>
          <w:sz w:val="20"/>
          <w:szCs w:val="20"/>
          <w:lang w:val="fr-FR"/>
        </w:rPr>
        <w:t>des protagonistes et déduisez-en la cible du document.</w:t>
      </w:r>
    </w:p>
    <w:p w14:paraId="750F3DB9" w14:textId="77777777" w:rsidR="00AC4B15" w:rsidRPr="00AC4B15" w:rsidRDefault="00AC4B15" w:rsidP="00AC4B15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514D36B3" w14:textId="77777777" w:rsidR="00AC4B15" w:rsidRPr="00006827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A3852F6" w14:textId="77777777" w:rsidR="00AC4B15" w:rsidRPr="00C9467A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DD36A5A" w14:textId="77777777" w:rsidR="00AC4B15" w:rsidRPr="00C9467A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2A3E75F" w14:textId="77777777" w:rsidR="00AC4B15" w:rsidRPr="00C9467A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4EFF7E9" w14:textId="7107E833" w:rsidR="00AC4B15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B1F6611" w14:textId="77777777" w:rsidR="00AC4B15" w:rsidRPr="00006827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E9B52F8" w14:textId="77777777" w:rsidR="00AC4B15" w:rsidRPr="00006827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9BF2F1E" w14:textId="769F5983" w:rsidR="00982418" w:rsidRPr="00AC4B15" w:rsidRDefault="00AC4B15" w:rsidP="00AC4B15">
      <w:pPr>
        <w:spacing w:line="360" w:lineRule="auto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C9467A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sectPr w:rsidR="00982418" w:rsidRPr="00AC4B15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F9EEB" w14:textId="77777777" w:rsidR="0027764C" w:rsidRDefault="0027764C" w:rsidP="004129A7">
      <w:r>
        <w:separator/>
      </w:r>
    </w:p>
  </w:endnote>
  <w:endnote w:type="continuationSeparator" w:id="0">
    <w:p w14:paraId="34FBF072" w14:textId="77777777" w:rsidR="0027764C" w:rsidRDefault="0027764C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4B48BDBD" w:rsidR="004129A7" w:rsidRPr="00357A93" w:rsidRDefault="00357A93" w:rsidP="00357A93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 xml:space="preserve">Private space and public space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409AB746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 w:rsidR="00B65922">
      <w:t>3</w:t>
    </w:r>
    <w:r w:rsidRPr="0069463B">
      <w:t xml:space="preserve"> </w:t>
    </w:r>
    <w:r>
      <w:t xml:space="preserve">Private space and public space </w:t>
    </w:r>
    <w:r w:rsidRPr="0069463B">
      <w:tab/>
    </w:r>
    <w:r>
      <w:t>1</w:t>
    </w:r>
    <w:r w:rsidRPr="0069463B">
      <w:t>/</w:t>
    </w:r>
    <w:r w:rsidR="00B65922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229A7" w14:textId="77777777" w:rsidR="0027764C" w:rsidRDefault="0027764C" w:rsidP="004129A7">
      <w:r>
        <w:separator/>
      </w:r>
    </w:p>
  </w:footnote>
  <w:footnote w:type="continuationSeparator" w:id="0">
    <w:p w14:paraId="31746060" w14:textId="77777777" w:rsidR="0027764C" w:rsidRDefault="0027764C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71258B65" w:rsidR="008142E5" w:rsidRDefault="00357A93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861A1E5" wp14:editId="648C9FF0">
          <wp:simplePos x="0" y="0"/>
          <wp:positionH relativeFrom="page">
            <wp:posOffset>-45720</wp:posOffset>
          </wp:positionH>
          <wp:positionV relativeFrom="paragraph">
            <wp:posOffset>-449580</wp:posOffset>
          </wp:positionV>
          <wp:extent cx="5155200" cy="450000"/>
          <wp:effectExtent l="0" t="0" r="0" b="7620"/>
          <wp:wrapTight wrapText="bothSides">
            <wp:wrapPolygon edited="0">
              <wp:start x="0" y="0"/>
              <wp:lineTo x="0" y="21051"/>
              <wp:lineTo x="21472" y="21051"/>
              <wp:lineTo x="21472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200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318654F" w:rsidR="006F55D4" w:rsidRDefault="009B71A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1AF6C6" wp14:editId="6FA5BC8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155200" cy="450000"/>
          <wp:effectExtent l="0" t="0" r="0" b="7620"/>
          <wp:wrapTight wrapText="bothSides">
            <wp:wrapPolygon edited="0">
              <wp:start x="0" y="0"/>
              <wp:lineTo x="0" y="21051"/>
              <wp:lineTo x="21472" y="21051"/>
              <wp:lineTo x="21472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200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014139"/>
    <w:multiLevelType w:val="hybridMultilevel"/>
    <w:tmpl w:val="D2967DB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6827"/>
    <w:rsid w:val="00012912"/>
    <w:rsid w:val="00057760"/>
    <w:rsid w:val="00082388"/>
    <w:rsid w:val="000B07E3"/>
    <w:rsid w:val="000B2353"/>
    <w:rsid w:val="000E2A4E"/>
    <w:rsid w:val="000F187D"/>
    <w:rsid w:val="00110A28"/>
    <w:rsid w:val="0016010A"/>
    <w:rsid w:val="001C0AB0"/>
    <w:rsid w:val="00202250"/>
    <w:rsid w:val="002069C1"/>
    <w:rsid w:val="0022161E"/>
    <w:rsid w:val="00221F36"/>
    <w:rsid w:val="0027764C"/>
    <w:rsid w:val="00285E05"/>
    <w:rsid w:val="0029274A"/>
    <w:rsid w:val="002A0CFA"/>
    <w:rsid w:val="002A17A1"/>
    <w:rsid w:val="002A5EA7"/>
    <w:rsid w:val="002B0C42"/>
    <w:rsid w:val="002C3558"/>
    <w:rsid w:val="002D568C"/>
    <w:rsid w:val="002F1F66"/>
    <w:rsid w:val="003069FD"/>
    <w:rsid w:val="00313D20"/>
    <w:rsid w:val="00357A93"/>
    <w:rsid w:val="00360A37"/>
    <w:rsid w:val="00377457"/>
    <w:rsid w:val="003B0847"/>
    <w:rsid w:val="003C0DB2"/>
    <w:rsid w:val="003D0521"/>
    <w:rsid w:val="003D64CE"/>
    <w:rsid w:val="00403A38"/>
    <w:rsid w:val="004129A7"/>
    <w:rsid w:val="0041458A"/>
    <w:rsid w:val="004309D6"/>
    <w:rsid w:val="00473C30"/>
    <w:rsid w:val="004A57E3"/>
    <w:rsid w:val="004B3A61"/>
    <w:rsid w:val="004B425E"/>
    <w:rsid w:val="00514764"/>
    <w:rsid w:val="00532E4D"/>
    <w:rsid w:val="005443C7"/>
    <w:rsid w:val="005564D6"/>
    <w:rsid w:val="00587073"/>
    <w:rsid w:val="00597A8D"/>
    <w:rsid w:val="005A3E9F"/>
    <w:rsid w:val="005C014C"/>
    <w:rsid w:val="005E4CFE"/>
    <w:rsid w:val="005F0D77"/>
    <w:rsid w:val="00604339"/>
    <w:rsid w:val="00613E16"/>
    <w:rsid w:val="006369E2"/>
    <w:rsid w:val="00686492"/>
    <w:rsid w:val="00687313"/>
    <w:rsid w:val="006A1498"/>
    <w:rsid w:val="006A183F"/>
    <w:rsid w:val="006B7F5A"/>
    <w:rsid w:val="006F55D4"/>
    <w:rsid w:val="006F5F9E"/>
    <w:rsid w:val="0076603F"/>
    <w:rsid w:val="007A76E7"/>
    <w:rsid w:val="007B1E38"/>
    <w:rsid w:val="007E390C"/>
    <w:rsid w:val="007E530B"/>
    <w:rsid w:val="007F084D"/>
    <w:rsid w:val="00851619"/>
    <w:rsid w:val="00853C17"/>
    <w:rsid w:val="008B0E68"/>
    <w:rsid w:val="008D100C"/>
    <w:rsid w:val="008F7F26"/>
    <w:rsid w:val="00963842"/>
    <w:rsid w:val="00970A6F"/>
    <w:rsid w:val="00982418"/>
    <w:rsid w:val="009A37DF"/>
    <w:rsid w:val="009B71A1"/>
    <w:rsid w:val="009E5CBE"/>
    <w:rsid w:val="00A26A2E"/>
    <w:rsid w:val="00A74589"/>
    <w:rsid w:val="00A810F6"/>
    <w:rsid w:val="00AA1C5E"/>
    <w:rsid w:val="00AA2F44"/>
    <w:rsid w:val="00AC4B15"/>
    <w:rsid w:val="00AD38A7"/>
    <w:rsid w:val="00B16ECE"/>
    <w:rsid w:val="00B53884"/>
    <w:rsid w:val="00B65922"/>
    <w:rsid w:val="00B83005"/>
    <w:rsid w:val="00BA15B3"/>
    <w:rsid w:val="00BA59DD"/>
    <w:rsid w:val="00BA65F7"/>
    <w:rsid w:val="00BD4651"/>
    <w:rsid w:val="00BD5436"/>
    <w:rsid w:val="00BF5031"/>
    <w:rsid w:val="00C049B7"/>
    <w:rsid w:val="00C06E84"/>
    <w:rsid w:val="00C06FA7"/>
    <w:rsid w:val="00C24821"/>
    <w:rsid w:val="00C449AA"/>
    <w:rsid w:val="00C57B3A"/>
    <w:rsid w:val="00C84F38"/>
    <w:rsid w:val="00C9467A"/>
    <w:rsid w:val="00CB781F"/>
    <w:rsid w:val="00D10FBD"/>
    <w:rsid w:val="00D27254"/>
    <w:rsid w:val="00D61142"/>
    <w:rsid w:val="00D85D3F"/>
    <w:rsid w:val="00D87566"/>
    <w:rsid w:val="00D962A9"/>
    <w:rsid w:val="00DA56A0"/>
    <w:rsid w:val="00DB5299"/>
    <w:rsid w:val="00DB7A59"/>
    <w:rsid w:val="00DC0BA0"/>
    <w:rsid w:val="00E02613"/>
    <w:rsid w:val="00E15A2A"/>
    <w:rsid w:val="00E4031A"/>
    <w:rsid w:val="00E649D7"/>
    <w:rsid w:val="00E92568"/>
    <w:rsid w:val="00E94016"/>
    <w:rsid w:val="00ED0064"/>
    <w:rsid w:val="00F45E07"/>
    <w:rsid w:val="00F51B99"/>
    <w:rsid w:val="00F60CF4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4142-4835-43F0-9D12-D7F275E17046}"/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58AAE2-6CB5-44CD-B391-F43F33FAE7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8</cp:revision>
  <dcterms:created xsi:type="dcterms:W3CDTF">2020-06-04T11:16:00Z</dcterms:created>
  <dcterms:modified xsi:type="dcterms:W3CDTF">2020-06-22T09:10:00Z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