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54D2A" w14:textId="21F38539" w:rsidR="00447CEB" w:rsidRPr="000A5980" w:rsidRDefault="00447CEB" w:rsidP="00B165ED">
      <w:pPr>
        <w:pStyle w:val="Sansinterligne"/>
        <w:shd w:val="clear" w:color="auto" w:fill="D9D9D9" w:themeFill="background1" w:themeFillShade="D9"/>
        <w:rPr>
          <w:b/>
          <w:bCs/>
          <w:sz w:val="24"/>
          <w:szCs w:val="24"/>
          <w:lang w:val="en-US"/>
        </w:rPr>
      </w:pPr>
      <w:r w:rsidRPr="000A5980">
        <w:rPr>
          <w:b/>
          <w:bCs/>
          <w:color w:val="7030A0"/>
          <w:sz w:val="24"/>
          <w:szCs w:val="24"/>
          <w:lang w:val="en-US"/>
        </w:rPr>
        <w:t xml:space="preserve">AXE </w:t>
      </w:r>
      <w:r w:rsidR="007C41D1">
        <w:rPr>
          <w:b/>
          <w:bCs/>
          <w:color w:val="7030A0"/>
          <w:sz w:val="24"/>
          <w:szCs w:val="24"/>
          <w:lang w:val="en-US"/>
        </w:rPr>
        <w:t>5</w:t>
      </w:r>
      <w:r w:rsidRPr="000A5980">
        <w:rPr>
          <w:b/>
          <w:bCs/>
          <w:color w:val="CC99FF"/>
          <w:sz w:val="24"/>
          <w:szCs w:val="24"/>
          <w:lang w:val="en-US"/>
        </w:rPr>
        <w:t xml:space="preserve"> </w:t>
      </w:r>
      <w:r w:rsidR="0057129D">
        <w:rPr>
          <w:b/>
          <w:bCs/>
          <w:sz w:val="24"/>
          <w:szCs w:val="24"/>
          <w:lang w:val="en-US"/>
        </w:rPr>
        <w:t>–</w:t>
      </w:r>
      <w:r w:rsidRPr="000A5980">
        <w:rPr>
          <w:b/>
          <w:bCs/>
          <w:color w:val="CC99FF"/>
          <w:sz w:val="24"/>
          <w:szCs w:val="24"/>
          <w:lang w:val="en-US"/>
        </w:rPr>
        <w:t xml:space="preserve"> </w:t>
      </w:r>
      <w:r w:rsidR="007C41D1">
        <w:rPr>
          <w:b/>
          <w:bCs/>
          <w:sz w:val="24"/>
          <w:szCs w:val="24"/>
        </w:rPr>
        <w:t>Sports and society</w:t>
      </w:r>
    </w:p>
    <w:p w14:paraId="4F57DEEF" w14:textId="4ECA94E3" w:rsidR="00EB2AE3" w:rsidRDefault="001223E2" w:rsidP="00EB2AE3">
      <w:pPr>
        <w:pStyle w:val="Sansinterligne"/>
        <w:shd w:val="clear" w:color="auto" w:fill="D9D9D9" w:themeFill="background1" w:themeFillShade="D9"/>
        <w:rPr>
          <w:b/>
          <w:bCs/>
          <w:i/>
          <w:iCs/>
        </w:rPr>
      </w:pPr>
      <w:r w:rsidRPr="0050296C">
        <w:rPr>
          <w:b/>
          <w:bCs/>
          <w:color w:val="7030A0"/>
          <w:lang w:val="en-US"/>
        </w:rPr>
        <w:sym w:font="Wingdings 3" w:char="F084"/>
      </w:r>
      <w:r w:rsidRPr="00EB2AE3">
        <w:rPr>
          <w:b/>
          <w:bCs/>
          <w:color w:val="7030A0"/>
        </w:rPr>
        <w:t xml:space="preserve"> </w:t>
      </w:r>
      <w:r w:rsidR="00F8590E">
        <w:rPr>
          <w:b/>
          <w:bCs/>
          <w:i/>
          <w:iCs/>
        </w:rPr>
        <w:t xml:space="preserve">How is </w:t>
      </w:r>
      <w:r w:rsidR="007C41D1">
        <w:rPr>
          <w:b/>
          <w:bCs/>
          <w:i/>
          <w:iCs/>
        </w:rPr>
        <w:t>sport bridging the gap between communities in Australia?</w:t>
      </w:r>
    </w:p>
    <w:p w14:paraId="1F88D498" w14:textId="08645CE8" w:rsidR="00CB1F00" w:rsidRPr="00EB2AE3" w:rsidRDefault="00E3663C" w:rsidP="00EB2AE3">
      <w:pPr>
        <w:pStyle w:val="Sansinterligne"/>
        <w:shd w:val="clear" w:color="auto" w:fill="FFFFFF" w:themeFill="background1"/>
        <w:spacing w:before="80" w:after="80"/>
        <w:rPr>
          <w:color w:val="C9211E"/>
        </w:rPr>
      </w:pPr>
      <w:r w:rsidRPr="00E3663C">
        <w:rPr>
          <w:rFonts w:ascii="VerbCond Medium" w:hAnsi="VerbCond Medium"/>
          <w:b/>
          <w:bCs/>
        </w:rPr>
        <w:t>Complétez</w:t>
      </w:r>
      <w:r w:rsidR="009A5181">
        <w:rPr>
          <w:rFonts w:ascii="VerbCond Medium" w:hAnsi="VerbCond Medium"/>
          <w:b/>
          <w:bCs/>
        </w:rPr>
        <w:t xml:space="preserve"> ce tableau</w:t>
      </w:r>
      <w:r w:rsidRPr="00E3663C">
        <w:rPr>
          <w:rFonts w:ascii="VerbCond Medium" w:hAnsi="VerbCond Medium"/>
          <w:b/>
          <w:bCs/>
        </w:rPr>
        <w:t xml:space="preserve"> </w:t>
      </w:r>
      <w:r w:rsidR="00FA67BC" w:rsidRPr="00FA67BC">
        <w:rPr>
          <w:rFonts w:ascii="VerbCond Medium" w:hAnsi="VerbCond Medium"/>
          <w:b/>
          <w:bCs/>
        </w:rPr>
        <w:t>en indiquant les documents que vous avez étudiés et les éléments de réponse qu’ils vous apportent</w:t>
      </w:r>
      <w:r w:rsidR="00FA67BC">
        <w:rPr>
          <w:rFonts w:ascii="VerbCond Medium" w:hAnsi="VerbCond Medium"/>
          <w:b/>
          <w:bCs/>
        </w:rPr>
        <w:t>.</w:t>
      </w:r>
      <w:r w:rsidR="000A5980">
        <w:rPr>
          <w:rFonts w:ascii="VerbCond Medium" w:hAnsi="VerbCond Medium"/>
          <w:b/>
          <w:bCs/>
        </w:rPr>
        <w:t xml:space="preserve">  </w:t>
      </w:r>
      <w:r w:rsidR="000A5980" w:rsidRPr="00EB2AE3">
        <w:rPr>
          <w:rFonts w:asciiTheme="minorHAnsi" w:hAnsiTheme="minorHAnsi" w:cstheme="minorHAnsi"/>
          <w:sz w:val="20"/>
          <w:szCs w:val="20"/>
          <w:highlight w:val="yellow"/>
        </w:rPr>
        <w:t>23lm</w:t>
      </w:r>
      <w:r w:rsidR="000A5980" w:rsidRPr="00955E7D">
        <w:rPr>
          <w:rFonts w:asciiTheme="minorHAnsi" w:hAnsiTheme="minorHAnsi" w:cstheme="minorHAnsi"/>
          <w:sz w:val="20"/>
          <w:szCs w:val="20"/>
          <w:highlight w:val="yellow"/>
        </w:rPr>
        <w:t>u</w:t>
      </w:r>
      <w:r w:rsidR="00955E7D" w:rsidRPr="00955E7D">
        <w:rPr>
          <w:rFonts w:asciiTheme="minorHAnsi" w:hAnsiTheme="minorHAnsi" w:cstheme="minorHAnsi"/>
          <w:sz w:val="20"/>
          <w:szCs w:val="20"/>
          <w:highlight w:val="yellow"/>
        </w:rPr>
        <w:t>21219</w:t>
      </w:r>
    </w:p>
    <w:tbl>
      <w:tblPr>
        <w:tblStyle w:val="Grilledutableau"/>
        <w:tblW w:w="4982" w:type="pct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233"/>
        <w:gridCol w:w="4662"/>
        <w:gridCol w:w="6029"/>
      </w:tblGrid>
      <w:tr w:rsidR="00FA67BC" w:rsidRPr="00E078AA" w14:paraId="22B2DA46" w14:textId="2BAD4536" w:rsidTr="002A0E6B">
        <w:trPr>
          <w:trHeight w:val="284"/>
        </w:trPr>
        <w:tc>
          <w:tcPr>
            <w:tcW w:w="1161" w:type="pct"/>
            <w:shd w:val="clear" w:color="auto" w:fill="9CC2E5" w:themeFill="accent5" w:themeFillTint="99"/>
          </w:tcPr>
          <w:p w14:paraId="589DE723" w14:textId="50C49079" w:rsidR="00FA67BC" w:rsidRPr="00E078AA" w:rsidRDefault="00FA67BC" w:rsidP="00FA67BC">
            <w:pPr>
              <w:jc w:val="center"/>
              <w:rPr>
                <w:b/>
                <w:bCs/>
                <w:sz w:val="24"/>
                <w:szCs w:val="24"/>
              </w:rPr>
            </w:pPr>
            <w:r w:rsidRPr="00E078AA">
              <w:rPr>
                <w:b/>
                <w:bCs/>
                <w:sz w:val="24"/>
                <w:szCs w:val="24"/>
              </w:rPr>
              <w:t>Question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674" w:type="pct"/>
            <w:shd w:val="clear" w:color="auto" w:fill="9CC2E5" w:themeFill="accent5" w:themeFillTint="99"/>
          </w:tcPr>
          <w:p w14:paraId="3CB9104B" w14:textId="76DAEE33" w:rsidR="00FA67BC" w:rsidRPr="00E078AA" w:rsidRDefault="00FA67BC" w:rsidP="00FA67BC">
            <w:pPr>
              <w:jc w:val="center"/>
              <w:rPr>
                <w:b/>
                <w:bCs/>
                <w:sz w:val="24"/>
                <w:szCs w:val="24"/>
              </w:rPr>
            </w:pPr>
            <w:r w:rsidRPr="00E078AA">
              <w:rPr>
                <w:b/>
                <w:bCs/>
                <w:sz w:val="24"/>
                <w:szCs w:val="24"/>
              </w:rPr>
              <w:t>Documents étudiés</w:t>
            </w:r>
          </w:p>
        </w:tc>
        <w:tc>
          <w:tcPr>
            <w:tcW w:w="2165" w:type="pct"/>
            <w:shd w:val="clear" w:color="auto" w:fill="9CC2E5" w:themeFill="accent5" w:themeFillTint="99"/>
          </w:tcPr>
          <w:p w14:paraId="314503E2" w14:textId="77777777" w:rsidR="00FA67BC" w:rsidRPr="00E078AA" w:rsidRDefault="00FA67BC" w:rsidP="00FA67BC">
            <w:pPr>
              <w:ind w:left="29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É</w:t>
            </w:r>
            <w:r>
              <w:rPr>
                <w:b/>
                <w:bCs/>
                <w:sz w:val="24"/>
                <w:szCs w:val="24"/>
              </w:rPr>
              <w:t xml:space="preserve">léments de </w:t>
            </w:r>
            <w:r w:rsidRPr="00E078AA">
              <w:rPr>
                <w:b/>
                <w:bCs/>
                <w:sz w:val="24"/>
                <w:szCs w:val="24"/>
              </w:rPr>
              <w:t>réponse</w:t>
            </w:r>
          </w:p>
        </w:tc>
      </w:tr>
      <w:tr w:rsidR="00FA67BC" w:rsidRPr="00386D5B" w14:paraId="135D5C5C" w14:textId="64DBABC3" w:rsidTr="002A0E6B">
        <w:trPr>
          <w:trHeight w:val="1162"/>
        </w:trPr>
        <w:tc>
          <w:tcPr>
            <w:tcW w:w="1161" w:type="pct"/>
          </w:tcPr>
          <w:p w14:paraId="161742D5" w14:textId="0BD341ED" w:rsidR="00681F7C" w:rsidRDefault="00681F7C" w:rsidP="00681F7C">
            <w:pPr>
              <w:spacing w:after="40"/>
              <w:rPr>
                <w:b/>
                <w:bCs/>
                <w:color w:val="0070C0"/>
                <w:sz w:val="24"/>
                <w:szCs w:val="24"/>
                <w:lang w:val="en-GB"/>
              </w:rPr>
            </w:pPr>
            <w:r w:rsidRPr="00681F7C">
              <w:rPr>
                <w:b/>
                <w:bCs/>
                <w:color w:val="0070C0"/>
                <w:sz w:val="24"/>
                <w:szCs w:val="24"/>
                <w:lang w:val="en-GB"/>
              </w:rPr>
              <w:t>#</w:t>
            </w:r>
            <w:r w:rsidR="00826CE1">
              <w:rPr>
                <w:b/>
                <w:bCs/>
                <w:color w:val="0070C0"/>
                <w:sz w:val="24"/>
                <w:szCs w:val="24"/>
                <w:lang w:val="en-GB"/>
              </w:rPr>
              <w:t>allaustralians</w:t>
            </w:r>
          </w:p>
          <w:p w14:paraId="426C7EC7" w14:textId="7DD3A1A8" w:rsidR="00111DF1" w:rsidRPr="006A3712" w:rsidRDefault="00826CE1" w:rsidP="00111DF1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How can sport celebrate all cultures and traditions?</w:t>
            </w:r>
            <w:r w:rsidR="00111DF1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74" w:type="pct"/>
          </w:tcPr>
          <w:p w14:paraId="57487FD8" w14:textId="77777777" w:rsidR="00FA67BC" w:rsidRPr="00E078AA" w:rsidRDefault="00FA67BC">
            <w:pPr>
              <w:rPr>
                <w:lang w:val="en-US"/>
              </w:rPr>
            </w:pPr>
          </w:p>
        </w:tc>
        <w:tc>
          <w:tcPr>
            <w:tcW w:w="2165" w:type="pct"/>
          </w:tcPr>
          <w:p w14:paraId="5A5932BA" w14:textId="77777777" w:rsidR="00FA67BC" w:rsidRPr="00E078AA" w:rsidRDefault="00FA67BC">
            <w:pPr>
              <w:rPr>
                <w:lang w:val="en-US"/>
              </w:rPr>
            </w:pPr>
          </w:p>
        </w:tc>
      </w:tr>
      <w:tr w:rsidR="00FA67BC" w:rsidRPr="00386D5B" w14:paraId="4A9F1F0E" w14:textId="1971679B" w:rsidTr="002A0E6B">
        <w:trPr>
          <w:trHeight w:val="1162"/>
        </w:trPr>
        <w:tc>
          <w:tcPr>
            <w:tcW w:w="1161" w:type="pct"/>
          </w:tcPr>
          <w:p w14:paraId="532D8AC2" w14:textId="074CBF15" w:rsidR="00681F7C" w:rsidRDefault="00681F7C" w:rsidP="00681F7C">
            <w:pPr>
              <w:spacing w:after="40"/>
              <w:rPr>
                <w:b/>
                <w:bCs/>
                <w:color w:val="0070C0"/>
                <w:sz w:val="24"/>
                <w:szCs w:val="24"/>
                <w:lang w:val="en-GB"/>
              </w:rPr>
            </w:pPr>
            <w:r w:rsidRPr="00681F7C">
              <w:rPr>
                <w:b/>
                <w:bCs/>
                <w:color w:val="0070C0"/>
                <w:sz w:val="24"/>
                <w:szCs w:val="24"/>
                <w:lang w:val="en-GB"/>
              </w:rPr>
              <w:t>#</w:t>
            </w:r>
            <w:r w:rsidR="00826CE1">
              <w:rPr>
                <w:b/>
                <w:bCs/>
                <w:color w:val="0070C0"/>
                <w:sz w:val="24"/>
                <w:szCs w:val="24"/>
                <w:lang w:val="en-GB"/>
              </w:rPr>
              <w:t>reconciliation</w:t>
            </w:r>
          </w:p>
          <w:p w14:paraId="20B043CA" w14:textId="6B669AC7" w:rsidR="00FA67BC" w:rsidRPr="006A3712" w:rsidRDefault="00826CE1" w:rsidP="00EA7C0E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To what extent can sport bring about reconciliation?</w:t>
            </w:r>
          </w:p>
          <w:p w14:paraId="7FACF58F" w14:textId="49FB16AE" w:rsidR="00FA67BC" w:rsidRPr="006A3712" w:rsidRDefault="00FA67BC" w:rsidP="00EA7C0E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74" w:type="pct"/>
          </w:tcPr>
          <w:p w14:paraId="29555B5F" w14:textId="77777777" w:rsidR="00FA67BC" w:rsidRPr="00E078AA" w:rsidRDefault="00FA67BC">
            <w:pPr>
              <w:rPr>
                <w:lang w:val="en-US"/>
              </w:rPr>
            </w:pPr>
          </w:p>
        </w:tc>
        <w:tc>
          <w:tcPr>
            <w:tcW w:w="2165" w:type="pct"/>
          </w:tcPr>
          <w:p w14:paraId="2EA06406" w14:textId="77777777" w:rsidR="00FA67BC" w:rsidRPr="00E078AA" w:rsidRDefault="00FA67BC">
            <w:pPr>
              <w:rPr>
                <w:lang w:val="en-US"/>
              </w:rPr>
            </w:pPr>
          </w:p>
        </w:tc>
      </w:tr>
      <w:tr w:rsidR="00FA67BC" w:rsidRPr="00386D5B" w14:paraId="0C9AF554" w14:textId="392CCF5C" w:rsidTr="002A0E6B">
        <w:trPr>
          <w:trHeight w:val="1162"/>
        </w:trPr>
        <w:tc>
          <w:tcPr>
            <w:tcW w:w="1161" w:type="pct"/>
          </w:tcPr>
          <w:p w14:paraId="47DA0E25" w14:textId="107D12D9" w:rsidR="003125ED" w:rsidRDefault="003125ED" w:rsidP="00681F7C">
            <w:pPr>
              <w:spacing w:after="40"/>
              <w:rPr>
                <w:b/>
                <w:bCs/>
                <w:color w:val="0070C0"/>
                <w:sz w:val="24"/>
                <w:szCs w:val="24"/>
                <w:lang w:val="en-GB"/>
              </w:rPr>
            </w:pPr>
            <w:r w:rsidRPr="003125ED">
              <w:rPr>
                <w:b/>
                <w:bCs/>
                <w:color w:val="0070C0"/>
                <w:sz w:val="24"/>
                <w:szCs w:val="24"/>
                <w:lang w:val="en-GB"/>
              </w:rPr>
              <w:t>#</w:t>
            </w:r>
            <w:r w:rsidR="00826CE1">
              <w:rPr>
                <w:b/>
                <w:bCs/>
                <w:color w:val="0070C0"/>
                <w:sz w:val="24"/>
                <w:szCs w:val="24"/>
                <w:lang w:val="en-GB"/>
              </w:rPr>
              <w:t>iconicsportspersons</w:t>
            </w:r>
          </w:p>
          <w:p w14:paraId="2E035492" w14:textId="7931CEA8" w:rsidR="00FA67BC" w:rsidRPr="006A3712" w:rsidRDefault="00826CE1" w:rsidP="00C950C5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Who are the Indigenous Australian sports pioneers?</w:t>
            </w:r>
          </w:p>
          <w:p w14:paraId="55774A3B" w14:textId="4BAD6474" w:rsidR="00FA67BC" w:rsidRPr="006A3712" w:rsidRDefault="00FA67BC" w:rsidP="00C950C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74" w:type="pct"/>
          </w:tcPr>
          <w:p w14:paraId="5C6793B9" w14:textId="77777777" w:rsidR="00FA67BC" w:rsidRPr="00E078AA" w:rsidRDefault="00FA67BC">
            <w:pPr>
              <w:rPr>
                <w:lang w:val="en-US"/>
              </w:rPr>
            </w:pPr>
          </w:p>
        </w:tc>
        <w:tc>
          <w:tcPr>
            <w:tcW w:w="2165" w:type="pct"/>
          </w:tcPr>
          <w:p w14:paraId="071BD8AA" w14:textId="77777777" w:rsidR="00FA67BC" w:rsidRPr="00E078AA" w:rsidRDefault="00FA67BC">
            <w:pPr>
              <w:rPr>
                <w:lang w:val="en-US"/>
              </w:rPr>
            </w:pPr>
          </w:p>
        </w:tc>
      </w:tr>
      <w:tr w:rsidR="00FA67BC" w:rsidRPr="00386D5B" w14:paraId="00A9C110" w14:textId="44CD0B71" w:rsidTr="002A0E6B">
        <w:trPr>
          <w:trHeight w:val="1776"/>
        </w:trPr>
        <w:tc>
          <w:tcPr>
            <w:tcW w:w="1161" w:type="pct"/>
          </w:tcPr>
          <w:p w14:paraId="53721BBA" w14:textId="4B7D7B97" w:rsidR="003125ED" w:rsidRDefault="003125ED" w:rsidP="00681F7C">
            <w:pPr>
              <w:spacing w:after="40"/>
              <w:rPr>
                <w:b/>
                <w:bCs/>
                <w:color w:val="0070C0"/>
                <w:sz w:val="24"/>
                <w:szCs w:val="24"/>
                <w:lang w:val="en-GB"/>
              </w:rPr>
            </w:pPr>
            <w:r w:rsidRPr="003125ED">
              <w:rPr>
                <w:b/>
                <w:bCs/>
                <w:color w:val="0070C0"/>
                <w:sz w:val="24"/>
                <w:szCs w:val="24"/>
                <w:lang w:val="en-GB"/>
              </w:rPr>
              <w:t>#</w:t>
            </w:r>
            <w:r w:rsidR="00826CE1">
              <w:rPr>
                <w:b/>
                <w:bCs/>
                <w:color w:val="0070C0"/>
                <w:sz w:val="24"/>
                <w:szCs w:val="24"/>
                <w:lang w:val="en-GB"/>
              </w:rPr>
              <w:t>unityinsport</w:t>
            </w:r>
          </w:p>
          <w:p w14:paraId="2FC2582E" w14:textId="63051D36" w:rsidR="00AA783A" w:rsidRPr="00AA783A" w:rsidRDefault="00826CE1" w:rsidP="00AA783A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To what extent can sport unite communities?</w:t>
            </w:r>
            <w:r w:rsidR="004A4C7F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74" w:type="pct"/>
          </w:tcPr>
          <w:p w14:paraId="4DBDAD2F" w14:textId="77777777" w:rsidR="00FA67BC" w:rsidRPr="00E078AA" w:rsidRDefault="00FA67BC">
            <w:pPr>
              <w:rPr>
                <w:lang w:val="en-US"/>
              </w:rPr>
            </w:pPr>
          </w:p>
        </w:tc>
        <w:tc>
          <w:tcPr>
            <w:tcW w:w="2165" w:type="pct"/>
          </w:tcPr>
          <w:p w14:paraId="093CC618" w14:textId="77777777" w:rsidR="00FA67BC" w:rsidRPr="00E078AA" w:rsidRDefault="00FA67BC">
            <w:pPr>
              <w:rPr>
                <w:lang w:val="en-US"/>
              </w:rPr>
            </w:pPr>
          </w:p>
        </w:tc>
      </w:tr>
      <w:tr w:rsidR="00826CE1" w:rsidRPr="00386D5B" w14:paraId="35CD6056" w14:textId="77777777" w:rsidTr="002A0E6B">
        <w:trPr>
          <w:trHeight w:val="1776"/>
        </w:trPr>
        <w:tc>
          <w:tcPr>
            <w:tcW w:w="1161" w:type="pct"/>
          </w:tcPr>
          <w:p w14:paraId="28136524" w14:textId="5F9A857F" w:rsidR="00826CE1" w:rsidRDefault="00826CE1" w:rsidP="00826CE1">
            <w:pPr>
              <w:spacing w:after="40"/>
              <w:rPr>
                <w:b/>
                <w:bCs/>
                <w:color w:val="0070C0"/>
                <w:sz w:val="24"/>
                <w:szCs w:val="24"/>
                <w:lang w:val="en-GB"/>
              </w:rPr>
            </w:pPr>
            <w:r w:rsidRPr="003125ED">
              <w:rPr>
                <w:b/>
                <w:bCs/>
                <w:color w:val="0070C0"/>
                <w:sz w:val="24"/>
                <w:szCs w:val="24"/>
                <w:lang w:val="en-GB"/>
              </w:rPr>
              <w:t>#</w:t>
            </w:r>
            <w:r>
              <w:rPr>
                <w:b/>
                <w:bCs/>
                <w:color w:val="0070C0"/>
                <w:sz w:val="24"/>
                <w:szCs w:val="24"/>
                <w:lang w:val="en-GB"/>
              </w:rPr>
              <w:t>changewithsport</w:t>
            </w:r>
          </w:p>
          <w:p w14:paraId="4FE15B57" w14:textId="6243C5E7" w:rsidR="00826CE1" w:rsidRPr="003125ED" w:rsidRDefault="00826CE1" w:rsidP="00826CE1">
            <w:pPr>
              <w:spacing w:after="40"/>
              <w:rPr>
                <w:b/>
                <w:bCs/>
                <w:color w:val="0070C0"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How can sport promote change in society?</w:t>
            </w:r>
          </w:p>
        </w:tc>
        <w:tc>
          <w:tcPr>
            <w:tcW w:w="1674" w:type="pct"/>
          </w:tcPr>
          <w:p w14:paraId="1379F538" w14:textId="77777777" w:rsidR="00826CE1" w:rsidRPr="00E078AA" w:rsidRDefault="00826CE1">
            <w:pPr>
              <w:rPr>
                <w:lang w:val="en-US"/>
              </w:rPr>
            </w:pPr>
          </w:p>
        </w:tc>
        <w:tc>
          <w:tcPr>
            <w:tcW w:w="2165" w:type="pct"/>
          </w:tcPr>
          <w:p w14:paraId="48C12C4D" w14:textId="77777777" w:rsidR="00826CE1" w:rsidRPr="00E078AA" w:rsidRDefault="00826CE1">
            <w:pPr>
              <w:rPr>
                <w:lang w:val="en-US"/>
              </w:rPr>
            </w:pPr>
          </w:p>
        </w:tc>
      </w:tr>
    </w:tbl>
    <w:p w14:paraId="369FCE18" w14:textId="77777777" w:rsidR="008F1B56" w:rsidRPr="00E078AA" w:rsidRDefault="008F1B56" w:rsidP="00C46A02">
      <w:pPr>
        <w:rPr>
          <w:lang w:val="en-US"/>
        </w:rPr>
      </w:pPr>
    </w:p>
    <w:sectPr w:rsidR="008F1B56" w:rsidRPr="00E078AA" w:rsidSect="00497F35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F1019" w14:textId="77777777" w:rsidR="00013294" w:rsidRDefault="00013294" w:rsidP="001B5A24">
      <w:pPr>
        <w:spacing w:after="0" w:line="240" w:lineRule="auto"/>
      </w:pPr>
      <w:r>
        <w:separator/>
      </w:r>
    </w:p>
  </w:endnote>
  <w:endnote w:type="continuationSeparator" w:id="0">
    <w:p w14:paraId="48CBA572" w14:textId="77777777" w:rsidR="00013294" w:rsidRDefault="00013294" w:rsidP="001B5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ypo Oval">
    <w:altName w:val="Calibri"/>
    <w:charset w:val="00"/>
    <w:family w:val="auto"/>
    <w:pitch w:val="variable"/>
    <w:sig w:usb0="800000E7" w:usb1="5000E45F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bCond Med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A6793" w14:textId="77777777" w:rsidR="00013294" w:rsidRDefault="00013294" w:rsidP="001B5A24">
      <w:pPr>
        <w:spacing w:after="0" w:line="240" w:lineRule="auto"/>
      </w:pPr>
      <w:r>
        <w:separator/>
      </w:r>
    </w:p>
  </w:footnote>
  <w:footnote w:type="continuationSeparator" w:id="0">
    <w:p w14:paraId="751301B5" w14:textId="77777777" w:rsidR="00013294" w:rsidRDefault="00013294" w:rsidP="001B5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F384C" w14:textId="7B98C0D1" w:rsidR="001B5A24" w:rsidRPr="001B5A24" w:rsidRDefault="001B5A24" w:rsidP="001B5A24">
    <w:pPr>
      <w:shd w:val="clear" w:color="auto" w:fill="F1595B"/>
      <w:suppressAutoHyphens w:val="0"/>
      <w:spacing w:after="0" w:line="276" w:lineRule="auto"/>
      <w:rPr>
        <w:rFonts w:asciiTheme="minorHAnsi" w:eastAsia="Arial" w:hAnsiTheme="minorHAnsi" w:cstheme="minorHAnsi"/>
        <w:color w:val="FFFFFF" w:themeColor="background1"/>
        <w:sz w:val="48"/>
        <w:szCs w:val="48"/>
        <w:lang w:val="en-GB" w:eastAsia="fr-FR"/>
      </w:rPr>
    </w:pPr>
    <w:r w:rsidRPr="001B5A24">
      <w:rPr>
        <w:rFonts w:asciiTheme="minorHAnsi" w:eastAsia="Arial" w:hAnsiTheme="minorHAnsi" w:cstheme="minorHAnsi"/>
        <w:color w:val="FFFFFF" w:themeColor="background1"/>
        <w:sz w:val="40"/>
        <w:szCs w:val="40"/>
        <w:lang w:val="en-GB" w:eastAsia="fr-FR"/>
      </w:rPr>
      <w:t xml:space="preserve">UNIT </w:t>
    </w:r>
    <w:r w:rsidR="00F8590E">
      <w:rPr>
        <w:rFonts w:asciiTheme="minorHAnsi" w:eastAsia="Arial" w:hAnsiTheme="minorHAnsi" w:cstheme="minorHAnsi"/>
        <w:color w:val="FFFFFF" w:themeColor="background1"/>
        <w:sz w:val="40"/>
        <w:szCs w:val="40"/>
        <w:lang w:val="en-GB" w:eastAsia="fr-FR"/>
      </w:rPr>
      <w:t>1</w:t>
    </w:r>
    <w:r w:rsidR="00955E7D">
      <w:rPr>
        <w:rFonts w:asciiTheme="minorHAnsi" w:eastAsia="Arial" w:hAnsiTheme="minorHAnsi" w:cstheme="minorHAnsi"/>
        <w:color w:val="FFFFFF" w:themeColor="background1"/>
        <w:sz w:val="40"/>
        <w:szCs w:val="40"/>
        <w:lang w:val="en-GB" w:eastAsia="fr-FR"/>
      </w:rPr>
      <w:t>2</w:t>
    </w:r>
    <w:r w:rsidRPr="001B5A24">
      <w:rPr>
        <w:rFonts w:asciiTheme="minorHAnsi" w:eastAsia="Arial" w:hAnsiTheme="minorHAnsi" w:cstheme="minorHAnsi"/>
        <w:color w:val="FFFFFF" w:themeColor="background1"/>
        <w:sz w:val="40"/>
        <w:szCs w:val="40"/>
        <w:lang w:val="en-GB" w:eastAsia="fr-FR"/>
      </w:rPr>
      <w:t xml:space="preserve"> – FICHE RECAP</w:t>
    </w:r>
    <w:r w:rsidRPr="001B5A24">
      <w:rPr>
        <w:rFonts w:asciiTheme="minorHAnsi" w:eastAsia="Arial" w:hAnsiTheme="minorHAnsi" w:cstheme="minorHAnsi"/>
        <w:color w:val="FFFFFF" w:themeColor="background1"/>
        <w:sz w:val="48"/>
        <w:szCs w:val="48"/>
        <w:lang w:val="en-GB" w:eastAsia="fr-FR"/>
      </w:rPr>
      <w:t xml:space="preserve"> </w:t>
    </w:r>
    <w:r w:rsidRPr="001B5A24">
      <w:rPr>
        <w:rFonts w:asciiTheme="minorHAnsi" w:eastAsia="Arial" w:hAnsiTheme="minorHAnsi" w:cstheme="minorHAnsi"/>
        <w:color w:val="FFFFFF" w:themeColor="background1"/>
        <w:sz w:val="24"/>
        <w:szCs w:val="24"/>
        <w:lang w:val="en-GB" w:eastAsia="fr-FR"/>
      </w:rPr>
      <w:t xml:space="preserve">p. </w:t>
    </w:r>
    <w:r w:rsidR="007C41D1">
      <w:rPr>
        <w:rFonts w:asciiTheme="minorHAnsi" w:eastAsia="Arial" w:hAnsiTheme="minorHAnsi" w:cstheme="minorHAnsi"/>
        <w:color w:val="FFFFFF" w:themeColor="background1"/>
        <w:sz w:val="24"/>
        <w:szCs w:val="24"/>
        <w:lang w:val="en-GB" w:eastAsia="fr-FR"/>
      </w:rPr>
      <w:t>137</w:t>
    </w:r>
    <w:r w:rsidRPr="001B5A24">
      <w:rPr>
        <w:rFonts w:asciiTheme="minorHAnsi" w:eastAsia="Arial" w:hAnsiTheme="minorHAnsi" w:cstheme="minorHAnsi"/>
        <w:color w:val="FFFFFF" w:themeColor="background1"/>
        <w:sz w:val="48"/>
        <w:szCs w:val="48"/>
        <w:lang w:val="en-GB" w:eastAsia="fr-FR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F00"/>
    <w:rsid w:val="00013294"/>
    <w:rsid w:val="0008206B"/>
    <w:rsid w:val="0008630D"/>
    <w:rsid w:val="000A5980"/>
    <w:rsid w:val="00105DF4"/>
    <w:rsid w:val="00111DF1"/>
    <w:rsid w:val="00117365"/>
    <w:rsid w:val="001223E2"/>
    <w:rsid w:val="00144519"/>
    <w:rsid w:val="001642BE"/>
    <w:rsid w:val="00184D3E"/>
    <w:rsid w:val="001B5A24"/>
    <w:rsid w:val="00223908"/>
    <w:rsid w:val="0026398A"/>
    <w:rsid w:val="002A0E6B"/>
    <w:rsid w:val="003103BF"/>
    <w:rsid w:val="003125ED"/>
    <w:rsid w:val="00386D5B"/>
    <w:rsid w:val="003D21F4"/>
    <w:rsid w:val="00447CEB"/>
    <w:rsid w:val="004702CC"/>
    <w:rsid w:val="00475338"/>
    <w:rsid w:val="00497F35"/>
    <w:rsid w:val="004A4C7F"/>
    <w:rsid w:val="004E250D"/>
    <w:rsid w:val="004F0072"/>
    <w:rsid w:val="0050296C"/>
    <w:rsid w:val="00505D9B"/>
    <w:rsid w:val="0057129D"/>
    <w:rsid w:val="0058069E"/>
    <w:rsid w:val="0059586B"/>
    <w:rsid w:val="00662946"/>
    <w:rsid w:val="00681F7C"/>
    <w:rsid w:val="006A3712"/>
    <w:rsid w:val="006E3293"/>
    <w:rsid w:val="0071773C"/>
    <w:rsid w:val="007C41D1"/>
    <w:rsid w:val="00826CE1"/>
    <w:rsid w:val="008966BD"/>
    <w:rsid w:val="008E3A37"/>
    <w:rsid w:val="008F1B56"/>
    <w:rsid w:val="00943F9B"/>
    <w:rsid w:val="00955E7D"/>
    <w:rsid w:val="009A5181"/>
    <w:rsid w:val="009C38AD"/>
    <w:rsid w:val="00A265C9"/>
    <w:rsid w:val="00A43D24"/>
    <w:rsid w:val="00AA783A"/>
    <w:rsid w:val="00AF3023"/>
    <w:rsid w:val="00B06E55"/>
    <w:rsid w:val="00B165ED"/>
    <w:rsid w:val="00B95C35"/>
    <w:rsid w:val="00BA7BB6"/>
    <w:rsid w:val="00BF1E63"/>
    <w:rsid w:val="00C46A02"/>
    <w:rsid w:val="00C8658C"/>
    <w:rsid w:val="00C950C5"/>
    <w:rsid w:val="00CB1F00"/>
    <w:rsid w:val="00CE1E0F"/>
    <w:rsid w:val="00CE426E"/>
    <w:rsid w:val="00D31C24"/>
    <w:rsid w:val="00D35660"/>
    <w:rsid w:val="00D5658B"/>
    <w:rsid w:val="00D6036E"/>
    <w:rsid w:val="00D6526E"/>
    <w:rsid w:val="00D75823"/>
    <w:rsid w:val="00E078AA"/>
    <w:rsid w:val="00E3663C"/>
    <w:rsid w:val="00E83622"/>
    <w:rsid w:val="00E840BC"/>
    <w:rsid w:val="00EA7C0E"/>
    <w:rsid w:val="00EB2AE3"/>
    <w:rsid w:val="00EC1C13"/>
    <w:rsid w:val="00EE2772"/>
    <w:rsid w:val="00EE371D"/>
    <w:rsid w:val="00F24995"/>
    <w:rsid w:val="00F350B0"/>
    <w:rsid w:val="00F8590E"/>
    <w:rsid w:val="00FA4B29"/>
    <w:rsid w:val="00FA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7D0B50"/>
  <w15:chartTrackingRefBased/>
  <w15:docId w15:val="{302FA29D-704D-4312-89D3-9DAA2FB1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F00"/>
    <w:pPr>
      <w:suppressAutoHyphens/>
    </w:pPr>
    <w:rPr>
      <w:rFonts w:ascii="Calibri" w:eastAsia="Calibri" w:hAnsi="Calibri" w:cs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CB1F00"/>
    <w:pPr>
      <w:shd w:val="clear" w:color="auto" w:fill="BC7CB5"/>
      <w:spacing w:after="0"/>
      <w:outlineLvl w:val="0"/>
    </w:pPr>
    <w:rPr>
      <w:rFonts w:ascii="Typo Oval" w:hAnsi="Typo Oval"/>
      <w:color w:val="FFFFFF" w:themeColor="background1"/>
      <w:sz w:val="48"/>
      <w:szCs w:val="48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B1F00"/>
    <w:rPr>
      <w:rFonts w:ascii="Typo Oval" w:eastAsia="Calibri" w:hAnsi="Typo Oval" w:cs="Tahoma"/>
      <w:color w:val="FFFFFF" w:themeColor="background1"/>
      <w:sz w:val="48"/>
      <w:szCs w:val="48"/>
      <w:shd w:val="clear" w:color="auto" w:fill="BC7CB5"/>
      <w:lang w:val="en-US"/>
    </w:rPr>
  </w:style>
  <w:style w:type="paragraph" w:styleId="Sansinterligne">
    <w:name w:val="No Spacing"/>
    <w:qFormat/>
    <w:rsid w:val="00CB1F00"/>
    <w:pPr>
      <w:suppressAutoHyphens/>
      <w:spacing w:after="0" w:line="240" w:lineRule="auto"/>
    </w:pPr>
    <w:rPr>
      <w:rFonts w:ascii="Calibri" w:eastAsia="Calibri" w:hAnsi="Calibri" w:cs="Tahoma"/>
    </w:rPr>
  </w:style>
  <w:style w:type="paragraph" w:customStyle="1" w:styleId="Contenudetableau">
    <w:name w:val="Contenu de tableau"/>
    <w:basedOn w:val="Normal"/>
    <w:qFormat/>
    <w:rsid w:val="00CB1F00"/>
    <w:pPr>
      <w:widowControl w:val="0"/>
      <w:suppressLineNumbers/>
    </w:pPr>
  </w:style>
  <w:style w:type="table" w:styleId="Grilledutableau">
    <w:name w:val="Table Grid"/>
    <w:basedOn w:val="TableauNormal"/>
    <w:uiPriority w:val="39"/>
    <w:rsid w:val="00C86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105DF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05DF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05DF4"/>
    <w:rPr>
      <w:rFonts w:ascii="Calibri" w:eastAsia="Calibri" w:hAnsi="Calibri" w:cs="Tahom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05DF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05DF4"/>
    <w:rPr>
      <w:rFonts w:ascii="Calibri" w:eastAsia="Calibri" w:hAnsi="Calibri" w:cs="Tahoma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5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5DF4"/>
    <w:rPr>
      <w:rFonts w:ascii="Segoe UI" w:eastAsia="Calibri" w:hAnsi="Segoe UI" w:cs="Segoe UI"/>
      <w:sz w:val="18"/>
      <w:szCs w:val="18"/>
    </w:rPr>
  </w:style>
  <w:style w:type="character" w:customStyle="1" w:styleId="cf01">
    <w:name w:val="cf01"/>
    <w:basedOn w:val="Policepardfaut"/>
    <w:rsid w:val="00FA67BC"/>
    <w:rPr>
      <w:rFonts w:ascii="Segoe UI" w:hAnsi="Segoe UI" w:cs="Segoe UI" w:hint="default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1B5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5A24"/>
    <w:rPr>
      <w:rFonts w:ascii="Calibri" w:eastAsia="Calibri" w:hAnsi="Calibri" w:cs="Tahoma"/>
    </w:rPr>
  </w:style>
  <w:style w:type="paragraph" w:styleId="Pieddepage">
    <w:name w:val="footer"/>
    <w:basedOn w:val="Normal"/>
    <w:link w:val="PieddepageCar"/>
    <w:uiPriority w:val="99"/>
    <w:unhideWhenUsed/>
    <w:rsid w:val="001B5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5A24"/>
    <w:rPr>
      <w:rFonts w:ascii="Calibri" w:eastAsia="Calibri" w:hAnsi="Calibri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406d76-6540-444f-9ea2-cbfbf434caae" xsi:nil="true"/>
    <lcf76f155ced4ddcb4097134ff3c332f xmlns="cfbd91ab-b3e0-4f65-b993-9c0a5c32c10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88E5101AEDE42AEE2F0E54CC61B41" ma:contentTypeVersion="16" ma:contentTypeDescription="Crée un document." ma:contentTypeScope="" ma:versionID="d64912d17c2a3b7bb5503c520c3cbe0e">
  <xsd:schema xmlns:xsd="http://www.w3.org/2001/XMLSchema" xmlns:xs="http://www.w3.org/2001/XMLSchema" xmlns:p="http://schemas.microsoft.com/office/2006/metadata/properties" xmlns:ns2="cfbd91ab-b3e0-4f65-b993-9c0a5c32c107" xmlns:ns3="58406d76-6540-444f-9ea2-cbfbf434caae" targetNamespace="http://schemas.microsoft.com/office/2006/metadata/properties" ma:root="true" ma:fieldsID="f48066279d34505b74f472911188857a" ns2:_="" ns3:_="">
    <xsd:import namespace="cfbd91ab-b3e0-4f65-b993-9c0a5c32c107"/>
    <xsd:import namespace="58406d76-6540-444f-9ea2-cbfbf434ca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d91ab-b3e0-4f65-b993-9c0a5c32c1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e0316926-e272-4302-89b0-5e160602c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06d76-6540-444f-9ea2-cbfbf434caa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3f1c8f2-27fa-4da2-9776-ec5086ea194b}" ma:internalName="TaxCatchAll" ma:showField="CatchAllData" ma:web="58406d76-6540-444f-9ea2-cbfbf434ca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43FC8-C76C-47DA-9D6C-D76A5B267631}">
  <ds:schemaRefs>
    <ds:schemaRef ds:uri="http://schemas.microsoft.com/office/2006/metadata/properties"/>
    <ds:schemaRef ds:uri="http://schemas.microsoft.com/office/infopath/2007/PartnerControls"/>
    <ds:schemaRef ds:uri="58406d76-6540-444f-9ea2-cbfbf434caae"/>
    <ds:schemaRef ds:uri="cfbd91ab-b3e0-4f65-b993-9c0a5c32c107"/>
  </ds:schemaRefs>
</ds:datastoreItem>
</file>

<file path=customXml/itemProps2.xml><?xml version="1.0" encoding="utf-8"?>
<ds:datastoreItem xmlns:ds="http://schemas.openxmlformats.org/officeDocument/2006/customXml" ds:itemID="{A88C17EA-210D-4930-BE8A-8A068987D4DC}"/>
</file>

<file path=customXml/itemProps3.xml><?xml version="1.0" encoding="utf-8"?>
<ds:datastoreItem xmlns:ds="http://schemas.openxmlformats.org/officeDocument/2006/customXml" ds:itemID="{6665BE7E-FD09-4078-BC25-918DDD1B55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D252B9-6D23-4DF8-9993-4A3ADC82A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LEMERCIER FRANCK</dc:creator>
  <cp:keywords/>
  <dc:description/>
  <cp:lastModifiedBy>COQUIDE ELISABETH</cp:lastModifiedBy>
  <cp:revision>6</cp:revision>
  <dcterms:created xsi:type="dcterms:W3CDTF">2023-03-22T13:04:00Z</dcterms:created>
  <dcterms:modified xsi:type="dcterms:W3CDTF">2023-03-22T13:20:00Z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0x01010006488E5101AEDE42AEE2F0E54CC61B41</vt:lpwstr>
  </property>
  <property fmtid="{D5CDD505-2E9C-101B-9397-08002B2CF9AE}" pid="3" name="MediaServiceImageTags">
    <vt:lpwstr/>
  </property>
</Properties>
</file>