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7EAA" w14:textId="3B3D0111" w:rsidR="00967CEC" w:rsidRDefault="00967CEC" w:rsidP="00967CEC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  <w:sz w:val="28"/>
          <w:szCs w:val="28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JE RÉVISE LE CHAPITRE 4</w:t>
      </w:r>
    </w:p>
    <w:p w14:paraId="65D60DC2" w14:textId="6AB62FB1" w:rsidR="00967CEC" w:rsidRPr="005D73F9" w:rsidRDefault="003B7D99" w:rsidP="00967CEC">
      <w:pPr>
        <w:shd w:val="clear" w:color="auto" w:fill="FFF2CC" w:themeFill="accent4" w:themeFillTint="33"/>
        <w:jc w:val="center"/>
        <w:rPr>
          <w:rFonts w:ascii="Verdana" w:hAnsi="Verdana" w:cstheme="minorHAnsi"/>
          <w:b/>
          <w:bCs/>
          <w:color w:val="ED7D31" w:themeColor="accent2"/>
        </w:rPr>
      </w:pPr>
      <w:r>
        <w:rPr>
          <w:rFonts w:ascii="Verdana" w:hAnsi="Verdana" w:cstheme="minorHAnsi"/>
          <w:b/>
          <w:bCs/>
          <w:color w:val="ED7D31" w:themeColor="accent2"/>
          <w:sz w:val="28"/>
          <w:szCs w:val="28"/>
        </w:rPr>
        <w:t>L’ordre seigneurial dans les campagnes</w:t>
      </w:r>
    </w:p>
    <w:p w14:paraId="62864047" w14:textId="77777777" w:rsidR="00967CEC" w:rsidRPr="003468D3" w:rsidRDefault="00967CEC" w:rsidP="00F95C98">
      <w:pP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535CC38D" w14:textId="12314985" w:rsidR="00967CEC" w:rsidRPr="0055034A" w:rsidRDefault="00967CEC" w:rsidP="00F95C98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1. </w:t>
      </w:r>
      <w:r w:rsidR="00300082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réalise un schéma sur l’ordre seigneurial</w:t>
      </w:r>
    </w:p>
    <w:p w14:paraId="28C6D74F" w14:textId="77777777" w:rsidR="00967CEC" w:rsidRDefault="00967CEC" w:rsidP="00967CEC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6F3EB86E" w14:textId="413A49ED" w:rsidR="00967CEC" w:rsidRPr="00C54E15" w:rsidRDefault="006660F7" w:rsidP="00967CEC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  <w14:ligatures w14:val="standardContextual"/>
        </w:rPr>
        <w:t>●</w:t>
      </w: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F44A01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Complétez le schéma</w:t>
      </w:r>
      <w:r w:rsidR="00C54E15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avec les mots suivants : </w:t>
      </w:r>
      <w:r w:rsidR="00C54E15" w:rsidRPr="00C54E15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 xml:space="preserve">Fief </w:t>
      </w:r>
      <w:r w:rsidR="00C54E15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●</w:t>
      </w:r>
      <w:r w:rsidR="00C54E15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 xml:space="preserve"> Aide militaire </w:t>
      </w:r>
      <w:r w:rsidR="00C54E15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● </w:t>
      </w:r>
      <w:r w:rsidR="00C54E15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Taxes</w:t>
      </w:r>
      <w:r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 </w:t>
      </w:r>
      <w:r w:rsidR="00C54E15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● </w:t>
      </w:r>
      <w:r w:rsidR="00C54E15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 xml:space="preserve">Commande </w:t>
      </w:r>
      <w:r w:rsidR="00C54E15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● </w:t>
      </w:r>
      <w:r w:rsidR="00C54E15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 xml:space="preserve">Juge </w:t>
      </w:r>
      <w:r w:rsidR="00C54E15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● </w:t>
      </w:r>
      <w:r w:rsidR="00C54E15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 xml:space="preserve">Corvées </w:t>
      </w:r>
      <w:r w:rsidR="00C54E15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● </w:t>
      </w:r>
      <w:r w:rsidR="00C54E15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Conseil.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709"/>
        <w:gridCol w:w="705"/>
        <w:gridCol w:w="996"/>
      </w:tblGrid>
      <w:tr w:rsidR="00967CEC" w14:paraId="3F3366D3" w14:textId="77777777" w:rsidTr="00CB474C">
        <w:tc>
          <w:tcPr>
            <w:tcW w:w="5382" w:type="dxa"/>
          </w:tcPr>
          <w:p w14:paraId="54363FC8" w14:textId="77777777" w:rsidR="00967CEC" w:rsidRDefault="00967CEC" w:rsidP="00CB474C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39C42E" w14:textId="77777777" w:rsidR="00967CEC" w:rsidRDefault="00967CEC" w:rsidP="00CB474C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5" w:type="dxa"/>
          </w:tcPr>
          <w:p w14:paraId="03280177" w14:textId="77777777" w:rsidR="00967CEC" w:rsidRDefault="00967CEC" w:rsidP="00CB474C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6" w:type="dxa"/>
          </w:tcPr>
          <w:p w14:paraId="30CCE329" w14:textId="77777777" w:rsidR="00967CEC" w:rsidRDefault="00967CEC" w:rsidP="00CB474C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422C3F0" w14:textId="7CBBA1DD" w:rsidR="00A86B9F" w:rsidRDefault="00EC5FA8" w:rsidP="00EA1064">
      <w:pPr>
        <w:ind w:left="-567"/>
      </w:pPr>
      <w:r>
        <w:rPr>
          <w:noProof/>
          <w14:ligatures w14:val="standardContextual"/>
        </w:rPr>
        <w:drawing>
          <wp:inline distT="0" distB="0" distL="0" distR="0" wp14:anchorId="453D9F02" wp14:editId="7C97CFCA">
            <wp:extent cx="6527800" cy="2660913"/>
            <wp:effectExtent l="0" t="0" r="6350" b="6350"/>
            <wp:docPr id="1784107810" name="Image 1" descr="Une image contenant texte, capture d’écran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07810" name="Image 1" descr="Une image contenant texte, capture d’écran, Police, conception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0252" cy="267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60CEA" w14:textId="77777777" w:rsidR="00684108" w:rsidRDefault="00684108" w:rsidP="00EA1064">
      <w:pPr>
        <w:ind w:left="-567"/>
      </w:pPr>
    </w:p>
    <w:p w14:paraId="06F75162" w14:textId="77777777" w:rsidR="00684108" w:rsidRDefault="00684108" w:rsidP="00EA1064">
      <w:pPr>
        <w:ind w:left="-567"/>
      </w:pPr>
    </w:p>
    <w:p w14:paraId="6E17A419" w14:textId="4D8F3312" w:rsidR="00684108" w:rsidRPr="0055034A" w:rsidRDefault="00684108" w:rsidP="00F95C98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b/>
          <w:bCs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2</w:t>
      </w:r>
      <w:r w:rsidRPr="0055034A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Je sais décrire et expliquer la transformation du paysage rural</w:t>
      </w:r>
    </w:p>
    <w:p w14:paraId="1BFF529D" w14:textId="77777777" w:rsidR="00684108" w:rsidRDefault="00684108" w:rsidP="00684108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</w:p>
    <w:p w14:paraId="7D031E2E" w14:textId="77777777" w:rsidR="004500E0" w:rsidRDefault="00BE510A" w:rsidP="00BE510A">
      <w:pPr>
        <w:autoSpaceDE w:val="0"/>
        <w:autoSpaceDN w:val="0"/>
        <w:adjustRightInd w:val="0"/>
        <w:spacing w:line="360" w:lineRule="auto"/>
        <w:jc w:val="center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AB85AF1" wp14:editId="54FA13D7">
            <wp:extent cx="5025225" cy="1968102"/>
            <wp:effectExtent l="0" t="0" r="4445" b="0"/>
            <wp:docPr id="2067290016" name="Image 1" descr="Une image contenant capture d’écran, texte, blanc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90016" name="Image 1" descr="Une image contenant capture d’écran, texte, blanc, conceptio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599" cy="197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4867A" w14:textId="41ABF5D7" w:rsidR="00684108" w:rsidRDefault="00163923" w:rsidP="004500E0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1. </w:t>
      </w:r>
      <w:r w:rsidRPr="00163923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Citez les transformations du paysage rural du XI</w:t>
      </w:r>
      <w:r w:rsidRPr="00163923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vertAlign w:val="superscript"/>
          <w:lang w:eastAsia="en-US"/>
          <w14:ligatures w14:val="standardContextual"/>
        </w:rPr>
        <w:t>e</w:t>
      </w:r>
      <w:r w:rsidRPr="00163923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au XIV</w:t>
      </w:r>
      <w:r w:rsidRPr="00163923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vertAlign w:val="superscript"/>
          <w:lang w:eastAsia="en-US"/>
          <w14:ligatures w14:val="standardContextual"/>
        </w:rPr>
        <w:t>e</w:t>
      </w:r>
      <w:r w:rsidRPr="00163923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siècle.</w:t>
      </w:r>
    </w:p>
    <w:p w14:paraId="0C1DFBC3" w14:textId="64EE1A51" w:rsidR="00163923" w:rsidRDefault="00163923" w:rsidP="00163923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 w:rsidRPr="00163923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</w:t>
      </w:r>
      <w:r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7ADB77" w14:textId="14423E4C" w:rsidR="00B9258E" w:rsidRPr="00163923" w:rsidRDefault="00B9258E" w:rsidP="00163923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</w:t>
      </w:r>
    </w:p>
    <w:p w14:paraId="4B7AE3B2" w14:textId="48C91316" w:rsidR="00163923" w:rsidRDefault="00163923" w:rsidP="00163923">
      <w:pPr>
        <w:autoSpaceDE w:val="0"/>
        <w:autoSpaceDN w:val="0"/>
        <w:adjustRightInd w:val="0"/>
        <w:spacing w:before="120" w:line="360" w:lineRule="auto"/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lastRenderedPageBreak/>
        <w:t>2. Donnez les causes de ces transformations</w:t>
      </w:r>
      <w:r w:rsidRPr="00163923">
        <w:rPr>
          <w:rFonts w:ascii="Verdana" w:eastAsiaTheme="minorHAnsi" w:hAnsi="Verdana" w:cs="FreightSansProMedium-Regular"/>
          <w:b/>
          <w:bCs/>
          <w:color w:val="000000"/>
          <w:sz w:val="22"/>
          <w:szCs w:val="22"/>
          <w:lang w:eastAsia="en-US"/>
          <w14:ligatures w14:val="standardContextual"/>
        </w:rPr>
        <w:t>.</w:t>
      </w:r>
    </w:p>
    <w:p w14:paraId="447DF975" w14:textId="1D7481C6" w:rsidR="00163923" w:rsidRDefault="00163923" w:rsidP="0016392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 w:rsidRPr="00163923"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</w:t>
      </w:r>
      <w:r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EBD0AE" w14:textId="0151F879" w:rsidR="00B9258E" w:rsidRDefault="00B9258E" w:rsidP="0016392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  <w:r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</w:t>
      </w:r>
    </w:p>
    <w:p w14:paraId="71489DDD" w14:textId="77777777" w:rsidR="00D90138" w:rsidRDefault="00D90138" w:rsidP="0016392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007523E0" w14:textId="77777777" w:rsidR="00D90138" w:rsidRDefault="00D90138" w:rsidP="0016392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FreightSansProMedium-Regular"/>
          <w:color w:val="000000"/>
          <w:sz w:val="22"/>
          <w:szCs w:val="22"/>
          <w:lang w:eastAsia="en-US"/>
          <w14:ligatures w14:val="standardContextual"/>
        </w:rPr>
      </w:pPr>
    </w:p>
    <w:p w14:paraId="59952CAC" w14:textId="4310132B" w:rsidR="006F4DBD" w:rsidRPr="00C50F85" w:rsidRDefault="006F4DBD" w:rsidP="006F4DBD">
      <w:pPr>
        <w:shd w:val="clear" w:color="auto" w:fill="FFF2CC" w:themeFill="accent4" w:themeFillTint="33"/>
        <w:spacing w:line="276" w:lineRule="auto"/>
        <w:rPr>
          <w:rFonts w:ascii="Verdana" w:hAnsi="Verdana" w:cstheme="minorHAnsi"/>
          <w:color w:val="ED7D31" w:themeColor="accent2"/>
          <w:sz w:val="22"/>
          <w:szCs w:val="22"/>
        </w:rPr>
      </w:pP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3</w:t>
      </w:r>
      <w:r w:rsidRPr="00C50F85"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 xml:space="preserve">. Je </w:t>
      </w:r>
      <w:r>
        <w:rPr>
          <w:rFonts w:ascii="Verdana" w:hAnsi="Verdana" w:cstheme="minorHAnsi"/>
          <w:b/>
          <w:bCs/>
          <w:color w:val="ED7D31" w:themeColor="accent2"/>
          <w:sz w:val="22"/>
          <w:szCs w:val="22"/>
          <w:shd w:val="clear" w:color="auto" w:fill="FFF2CC" w:themeFill="accent4" w:themeFillTint="33"/>
        </w:rPr>
        <w:t>connais le vocabulaire du chapitre</w:t>
      </w:r>
    </w:p>
    <w:p w14:paraId="52816EED" w14:textId="77777777" w:rsidR="006F4DBD" w:rsidRDefault="006F4DBD" w:rsidP="00254F9D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239B51A9" w14:textId="5C5903F7" w:rsidR="00254F9D" w:rsidRDefault="006660F7" w:rsidP="00254F9D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</w:t>
      </w:r>
      <w:r w:rsidR="00254F9D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À quel mot correspond chaque définition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54F9D" w14:paraId="4B8CB8FE" w14:textId="77777777" w:rsidTr="00CB474C">
        <w:tc>
          <w:tcPr>
            <w:tcW w:w="4106" w:type="dxa"/>
          </w:tcPr>
          <w:p w14:paraId="18989152" w14:textId="6E156DB7" w:rsidR="00254F9D" w:rsidRPr="00101BD4" w:rsidRDefault="00254F9D" w:rsidP="00CB474C">
            <w:pPr>
              <w:autoSpaceDE w:val="0"/>
              <w:autoSpaceDN w:val="0"/>
              <w:adjustRightInd w:val="0"/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a. </w:t>
            </w:r>
            <w:r w:rsidR="006F4DB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domaine sur lequel le seigneur exerce son pouvoir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300BB0DC" w14:textId="77777777" w:rsidR="00254F9D" w:rsidRPr="00101BD4" w:rsidRDefault="00254F9D" w:rsidP="00CB474C">
            <w:pPr>
              <w:spacing w:before="360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254F9D" w14:paraId="1D25B4B0" w14:textId="77777777" w:rsidTr="00CB474C">
        <w:tc>
          <w:tcPr>
            <w:tcW w:w="4106" w:type="dxa"/>
          </w:tcPr>
          <w:p w14:paraId="70A1D6A4" w14:textId="6EF1A7ED" w:rsidR="00254F9D" w:rsidRDefault="00254F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b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="006F4DB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travail forcé et gratuit d’un paysan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0BB440C6" w14:textId="77777777" w:rsidR="00254F9D" w:rsidRDefault="00254F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254F9D" w14:paraId="37D39238" w14:textId="77777777" w:rsidTr="00CB474C">
        <w:tc>
          <w:tcPr>
            <w:tcW w:w="4106" w:type="dxa"/>
          </w:tcPr>
          <w:p w14:paraId="4A9185B9" w14:textId="6AD4C840" w:rsidR="00254F9D" w:rsidRPr="0033095E" w:rsidRDefault="00254F9D" w:rsidP="00CB474C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c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="0020079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La destruction volontaire de la forêt pour y faire de l’agriculture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4BC3F67A" w14:textId="77777777" w:rsidR="00254F9D" w:rsidRDefault="00254F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……..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</w:p>
        </w:tc>
      </w:tr>
      <w:tr w:rsidR="00254F9D" w14:paraId="52114544" w14:textId="77777777" w:rsidTr="00CB474C">
        <w:tc>
          <w:tcPr>
            <w:tcW w:w="4106" w:type="dxa"/>
          </w:tcPr>
          <w:p w14:paraId="4A9D3766" w14:textId="4074038E" w:rsidR="00254F9D" w:rsidRDefault="00254F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d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="0020079D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 document écrit par un seigneur qui accorde des libertés aux paysans et limite leurs taxes et corvées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0C6321B8" w14:textId="77777777" w:rsidR="00254F9D" w:rsidRDefault="00254F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20079D" w14:paraId="3717CB9D" w14:textId="77777777" w:rsidTr="0020079D">
        <w:tc>
          <w:tcPr>
            <w:tcW w:w="4106" w:type="dxa"/>
          </w:tcPr>
          <w:p w14:paraId="3A183BD8" w14:textId="5416EAE7" w:rsidR="0020079D" w:rsidRDefault="002007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e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Une personne liée à un seigneur par la cérémonie de l’hommage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4EBCABCE" w14:textId="77777777" w:rsidR="0020079D" w:rsidRDefault="002007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20079D" w14:paraId="56BC2955" w14:textId="77777777" w:rsidTr="0020079D">
        <w:tc>
          <w:tcPr>
            <w:tcW w:w="4106" w:type="dxa"/>
          </w:tcPr>
          <w:p w14:paraId="26EB0E58" w14:textId="4D22C8FE" w:rsidR="0020079D" w:rsidRPr="0033095E" w:rsidRDefault="0020079D" w:rsidP="00CB474C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f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Une terre accordée par un seigneur à son vassal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22920450" w14:textId="77777777" w:rsidR="0020079D" w:rsidRDefault="002007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……..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</w:p>
        </w:tc>
      </w:tr>
      <w:tr w:rsidR="0020079D" w14:paraId="598C727D" w14:textId="77777777" w:rsidTr="0020079D">
        <w:tc>
          <w:tcPr>
            <w:tcW w:w="4106" w:type="dxa"/>
          </w:tcPr>
          <w:p w14:paraId="6BD1CA4E" w14:textId="504C8617" w:rsidR="0020079D" w:rsidRPr="00101BD4" w:rsidRDefault="0020079D" w:rsidP="00CB474C">
            <w:pPr>
              <w:autoSpaceDE w:val="0"/>
              <w:autoSpaceDN w:val="0"/>
              <w:adjustRightInd w:val="0"/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g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La cérémonie au cours de laquelle un homme est fait chevalier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6A4AFB02" w14:textId="77777777" w:rsidR="0020079D" w:rsidRPr="00101BD4" w:rsidRDefault="0020079D" w:rsidP="00CB474C">
            <w:pPr>
              <w:spacing w:before="360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20079D" w14:paraId="04581DC7" w14:textId="77777777" w:rsidTr="0020079D">
        <w:tc>
          <w:tcPr>
            <w:tcW w:w="4106" w:type="dxa"/>
          </w:tcPr>
          <w:p w14:paraId="7C10FB6D" w14:textId="5F994186" w:rsidR="0020079D" w:rsidRDefault="002007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h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Un territoire reli</w:t>
            </w:r>
            <w:r w:rsidR="00BE798B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gieux dirigé par un curé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328A7285" w14:textId="77777777" w:rsidR="0020079D" w:rsidRDefault="002007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</w:t>
            </w:r>
          </w:p>
        </w:tc>
      </w:tr>
      <w:tr w:rsidR="0020079D" w14:paraId="08F83F3C" w14:textId="77777777" w:rsidTr="0020079D">
        <w:tc>
          <w:tcPr>
            <w:tcW w:w="4106" w:type="dxa"/>
          </w:tcPr>
          <w:p w14:paraId="437B1D61" w14:textId="2073F402" w:rsidR="0020079D" w:rsidRPr="0033095E" w:rsidRDefault="0020079D" w:rsidP="00CB474C">
            <w:pPr>
              <w:spacing w:before="360"/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>i</w:t>
            </w:r>
            <w:r w:rsidRPr="00C43104">
              <w:rPr>
                <w:rFonts w:ascii="Verdana" w:eastAsiaTheme="minorHAnsi" w:hAnsi="Verdana" w:cs="FreightSansProMedium-Regular"/>
                <w:b/>
                <w:bCs/>
                <w:sz w:val="22"/>
                <w:szCs w:val="22"/>
                <w:lang w:eastAsia="en-US"/>
                <w14:ligatures w14:val="standardContextual"/>
              </w:rPr>
              <w:t xml:space="preserve">. </w:t>
            </w:r>
            <w:r w:rsidR="00BE798B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Le bâtiment où vivent les moines sous la direction d’un abbé</w:t>
            </w:r>
            <w:r w:rsidRPr="00C43104">
              <w:rPr>
                <w:rFonts w:ascii="Verdana" w:eastAsiaTheme="minorHAnsi" w:hAnsi="Verdana" w:cs="FreightSansProMedium-Regular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4956" w:type="dxa"/>
          </w:tcPr>
          <w:p w14:paraId="6522F405" w14:textId="77777777" w:rsidR="0020079D" w:rsidRDefault="0020079D" w:rsidP="00CB474C">
            <w:pPr>
              <w:spacing w:before="360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……..</w:t>
            </w:r>
            <w:r w:rsidRPr="004367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………</w:t>
            </w:r>
          </w:p>
        </w:tc>
      </w:tr>
    </w:tbl>
    <w:p w14:paraId="502AA4F2" w14:textId="77777777" w:rsidR="00163923" w:rsidRDefault="00163923" w:rsidP="006458A9">
      <w:pPr>
        <w:autoSpaceDE w:val="0"/>
        <w:autoSpaceDN w:val="0"/>
        <w:adjustRightInd w:val="0"/>
        <w:spacing w:line="360" w:lineRule="auto"/>
      </w:pPr>
    </w:p>
    <w:sectPr w:rsidR="0016392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46C3" w14:textId="77777777" w:rsidR="003B7D99" w:rsidRDefault="003B7D99" w:rsidP="003B7D99">
      <w:r>
        <w:separator/>
      </w:r>
    </w:p>
  </w:endnote>
  <w:endnote w:type="continuationSeparator" w:id="0">
    <w:p w14:paraId="118E1E10" w14:textId="77777777" w:rsidR="003B7D99" w:rsidRDefault="003B7D99" w:rsidP="003B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ightSansProMedium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BC39" w14:textId="55B5C39B" w:rsidR="003B7D99" w:rsidRPr="003B7D99" w:rsidRDefault="003B7D99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noProof/>
      </w:rPr>
      <w:drawing>
        <wp:inline distT="0" distB="0" distL="0" distR="0" wp14:anchorId="55829F4B" wp14:editId="0F25ED45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5DAD19" w14:textId="77777777" w:rsidR="003B7D99" w:rsidRDefault="003B7D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53E1" w14:textId="77777777" w:rsidR="003B7D99" w:rsidRDefault="003B7D99" w:rsidP="003B7D99">
      <w:r>
        <w:separator/>
      </w:r>
    </w:p>
  </w:footnote>
  <w:footnote w:type="continuationSeparator" w:id="0">
    <w:p w14:paraId="5B86C1B7" w14:textId="77777777" w:rsidR="003B7D99" w:rsidRDefault="003B7D99" w:rsidP="003B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D16"/>
    <w:multiLevelType w:val="hybridMultilevel"/>
    <w:tmpl w:val="46742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2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FB"/>
    <w:rsid w:val="00163923"/>
    <w:rsid w:val="0020079D"/>
    <w:rsid w:val="00254F9D"/>
    <w:rsid w:val="00300082"/>
    <w:rsid w:val="003B7D99"/>
    <w:rsid w:val="004500E0"/>
    <w:rsid w:val="006458A9"/>
    <w:rsid w:val="006660F7"/>
    <w:rsid w:val="00684108"/>
    <w:rsid w:val="006F4DBD"/>
    <w:rsid w:val="00967CEC"/>
    <w:rsid w:val="00A016FB"/>
    <w:rsid w:val="00A86B9F"/>
    <w:rsid w:val="00B9258E"/>
    <w:rsid w:val="00BE510A"/>
    <w:rsid w:val="00BE798B"/>
    <w:rsid w:val="00C54E15"/>
    <w:rsid w:val="00D90138"/>
    <w:rsid w:val="00EA1064"/>
    <w:rsid w:val="00EC5FA8"/>
    <w:rsid w:val="00F44A01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A587"/>
  <w15:chartTrackingRefBased/>
  <w15:docId w15:val="{C5A7245A-B358-4320-8429-57C30078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C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D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D99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B7D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D99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16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_Flow_SignoffStatus xmlns="e22bdef0-0862-4bc9-8ae1-8aa74d93ea48" xsi:nil="true"/>
    <lcf76f155ced4ddcb4097134ff3c332f xmlns="e22bdef0-0862-4bc9-8ae1-8aa74d93ea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E5FD8-C641-48B1-B806-7A4A4DBDA8FD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2.xml><?xml version="1.0" encoding="utf-8"?>
<ds:datastoreItem xmlns:ds="http://schemas.openxmlformats.org/officeDocument/2006/customXml" ds:itemID="{C08A13D1-7C8D-4C3A-91FA-4DD7DF827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78085-4D24-42D9-9021-F8F6697B5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bdef0-0862-4bc9-8ae1-8aa74d93ea48"/>
    <ds:schemaRef ds:uri="0712efe7-30c0-4671-85e6-f0521d1b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HUTTEPAIN SOPHIE</dc:creator>
  <cp:keywords/>
  <dc:description/>
  <cp:lastModifiedBy>HUTTEPAIN SOPHIE</cp:lastModifiedBy>
  <cp:revision>21</cp:revision>
  <dcterms:created xsi:type="dcterms:W3CDTF">2024-05-07T13:31:00Z</dcterms:created>
  <dcterms:modified xsi:type="dcterms:W3CDTF">2024-06-11T09:17:00Z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