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F0C9E9" w14:textId="4488C7CB" w:rsidR="00FD2350" w:rsidRDefault="00FD2350">
      <w:pPr>
        <w:pStyle w:val="Titre"/>
        <w:rPr>
          <w:lang w:val="en-GB"/>
        </w:rPr>
      </w:pPr>
      <w:r w:rsidRPr="00FD2350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CD4785" wp14:editId="28B38450">
                <wp:simplePos x="0" y="0"/>
                <wp:positionH relativeFrom="column">
                  <wp:posOffset>3100070</wp:posOffset>
                </wp:positionH>
                <wp:positionV relativeFrom="paragraph">
                  <wp:posOffset>214630</wp:posOffset>
                </wp:positionV>
                <wp:extent cx="1647825" cy="1404620"/>
                <wp:effectExtent l="0" t="0" r="9525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C1853" w14:textId="40339935" w:rsidR="00FD2350" w:rsidRPr="00FD2350" w:rsidRDefault="00FD2350">
                            <w:pPr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</w:pPr>
                            <w:r w:rsidRPr="00FD2350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>hatier-clic.fr/lmu1053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CD47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4.1pt;margin-top:16.9pt;width:12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" stroked="f">
                <v:textbox style="mso-fit-shape-to-text:t">
                  <w:txbxContent>
                    <w:p w14:paraId="1D8C1853" w14:textId="40339935" w:rsidR="00FD2350" w:rsidRPr="00FD2350" w:rsidRDefault="00FD2350">
                      <w:pPr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</w:pPr>
                      <w:r w:rsidRPr="00FD2350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>hatier-clic.fr/lmu1053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FB50794" wp14:editId="2B972669">
            <wp:simplePos x="0" y="0"/>
            <wp:positionH relativeFrom="page">
              <wp:align>left</wp:align>
            </wp:positionH>
            <wp:positionV relativeFrom="paragraph">
              <wp:posOffset>233680</wp:posOffset>
            </wp:positionV>
            <wp:extent cx="3600560" cy="306000"/>
            <wp:effectExtent l="0" t="0" r="0" b="0"/>
            <wp:wrapTight wrapText="bothSides">
              <wp:wrapPolygon edited="0">
                <wp:start x="0" y="0"/>
                <wp:lineTo x="0" y="20208"/>
                <wp:lineTo x="21486" y="20208"/>
                <wp:lineTo x="2148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56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C7EA8" w14:textId="77777777" w:rsidR="00FD2350" w:rsidRDefault="00FD2350">
      <w:pPr>
        <w:rPr>
          <w:lang w:val="en-GB"/>
        </w:rPr>
      </w:pPr>
      <w:bookmarkStart w:id="0" w:name="_qrjb0ti4w04" w:colFirst="0" w:colLast="0"/>
      <w:bookmarkEnd w:id="0"/>
    </w:p>
    <w:p w14:paraId="5E8AEFCD" w14:textId="6F9C3BE3" w:rsidR="00997348" w:rsidRPr="00FD2350" w:rsidRDefault="00FD2350" w:rsidP="00FD2350">
      <w:pPr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FD2350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1.</w:t>
      </w:r>
      <w:r>
        <w:rPr>
          <w:b/>
          <w:lang w:val="en-GB"/>
        </w:rPr>
        <w:t xml:space="preserve"> </w:t>
      </w:r>
      <w:r w:rsidR="003667E9" w:rsidRPr="00FD2350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Watch the video once and tick the elements </w:t>
      </w:r>
      <w:r w:rsidRPr="00FD2350">
        <w:rPr>
          <w:rFonts w:ascii="Open Sans" w:hAnsi="Open Sans" w:cs="Open Sans"/>
          <w:color w:val="000000" w:themeColor="text1"/>
          <w:sz w:val="20"/>
          <w:szCs w:val="20"/>
          <w:lang w:val="en-GB"/>
        </w:rPr>
        <w:t>that you can see</w:t>
      </w:r>
      <w:r w:rsidR="00311A70">
        <w:rPr>
          <w:rFonts w:ascii="Open Sans" w:hAnsi="Open Sans" w:cs="Open Sans"/>
          <w:color w:val="000000" w:themeColor="text1"/>
          <w:sz w:val="20"/>
          <w:szCs w:val="20"/>
          <w:lang w:val="en-GB"/>
        </w:rPr>
        <w:t>.</w:t>
      </w:r>
    </w:p>
    <w:p w14:paraId="131E714E" w14:textId="77777777" w:rsidR="00997348" w:rsidRPr="003667E9" w:rsidRDefault="00997348">
      <w:pPr>
        <w:rPr>
          <w:i/>
          <w:lang w:val="en-GB"/>
        </w:rPr>
        <w:sectPr w:rsidR="00997348" w:rsidRPr="003667E9" w:rsidSect="00FD2350">
          <w:headerReference w:type="default" r:id="rId8"/>
          <w:footerReference w:type="default" r:id="rId9"/>
          <w:pgSz w:w="11906" w:h="16838"/>
          <w:pgMar w:top="1417" w:right="1417" w:bottom="1417" w:left="1417" w:header="720" w:footer="720" w:gutter="0"/>
          <w:pgNumType w:start="1"/>
          <w:cols w:space="720"/>
        </w:sectPr>
      </w:pPr>
    </w:p>
    <w:p w14:paraId="11ED6B0C" w14:textId="77777777" w:rsidR="00997348" w:rsidRPr="00BC1FC1" w:rsidRDefault="003667E9">
      <w:pPr>
        <w:numPr>
          <w:ilvl w:val="0"/>
          <w:numId w:val="3"/>
        </w:numPr>
        <w:rPr>
          <w:rFonts w:ascii="Open Sans" w:hAnsi="Open Sans" w:cs="Open Sans"/>
          <w:sz w:val="20"/>
          <w:szCs w:val="20"/>
          <w:lang w:val="en-GB"/>
        </w:rPr>
      </w:pPr>
      <w:r w:rsidRPr="00BC1FC1">
        <w:rPr>
          <w:rFonts w:ascii="Open Sans" w:hAnsi="Open Sans" w:cs="Open Sans"/>
          <w:sz w:val="20"/>
          <w:szCs w:val="20"/>
          <w:lang w:val="en-GB"/>
        </w:rPr>
        <w:t>rooms</w:t>
      </w:r>
    </w:p>
    <w:p w14:paraId="5C305731" w14:textId="77777777" w:rsidR="00997348" w:rsidRPr="00BC1FC1" w:rsidRDefault="003667E9">
      <w:pPr>
        <w:numPr>
          <w:ilvl w:val="0"/>
          <w:numId w:val="3"/>
        </w:numPr>
        <w:rPr>
          <w:rFonts w:ascii="Open Sans" w:hAnsi="Open Sans" w:cs="Open Sans"/>
          <w:sz w:val="20"/>
          <w:szCs w:val="20"/>
          <w:lang w:val="en-GB"/>
        </w:rPr>
      </w:pPr>
      <w:r w:rsidRPr="00BC1FC1">
        <w:rPr>
          <w:rFonts w:ascii="Open Sans" w:hAnsi="Open Sans" w:cs="Open Sans"/>
          <w:sz w:val="20"/>
          <w:szCs w:val="20"/>
          <w:lang w:val="en-GB"/>
        </w:rPr>
        <w:t>cars</w:t>
      </w:r>
    </w:p>
    <w:p w14:paraId="458DD69B" w14:textId="77777777" w:rsidR="00997348" w:rsidRPr="00BC1FC1" w:rsidRDefault="003667E9">
      <w:pPr>
        <w:numPr>
          <w:ilvl w:val="0"/>
          <w:numId w:val="3"/>
        </w:numPr>
        <w:rPr>
          <w:rFonts w:ascii="Open Sans" w:hAnsi="Open Sans" w:cs="Open Sans"/>
          <w:sz w:val="20"/>
          <w:szCs w:val="20"/>
          <w:lang w:val="en-GB"/>
        </w:rPr>
      </w:pPr>
      <w:r w:rsidRPr="00BC1FC1">
        <w:rPr>
          <w:rFonts w:ascii="Open Sans" w:hAnsi="Open Sans" w:cs="Open Sans"/>
          <w:sz w:val="20"/>
          <w:szCs w:val="20"/>
          <w:lang w:val="en-GB"/>
        </w:rPr>
        <w:t>couples</w:t>
      </w:r>
    </w:p>
    <w:p w14:paraId="6D6ED00C" w14:textId="77777777" w:rsidR="00997348" w:rsidRPr="00BC1FC1" w:rsidRDefault="003667E9">
      <w:pPr>
        <w:numPr>
          <w:ilvl w:val="0"/>
          <w:numId w:val="3"/>
        </w:numPr>
        <w:rPr>
          <w:rFonts w:ascii="Open Sans" w:hAnsi="Open Sans" w:cs="Open Sans"/>
          <w:sz w:val="20"/>
          <w:szCs w:val="20"/>
          <w:lang w:val="en-GB"/>
        </w:rPr>
      </w:pPr>
      <w:r w:rsidRPr="00BC1FC1">
        <w:rPr>
          <w:rFonts w:ascii="Open Sans" w:hAnsi="Open Sans" w:cs="Open Sans"/>
          <w:sz w:val="20"/>
          <w:szCs w:val="20"/>
          <w:lang w:val="en-GB"/>
        </w:rPr>
        <w:t>solitary people</w:t>
      </w:r>
    </w:p>
    <w:p w14:paraId="5A4BE125" w14:textId="77777777" w:rsidR="00AC6AEC" w:rsidRPr="00BC1FC1" w:rsidRDefault="003667E9" w:rsidP="00826C8B">
      <w:pPr>
        <w:numPr>
          <w:ilvl w:val="0"/>
          <w:numId w:val="3"/>
        </w:numPr>
        <w:rPr>
          <w:rFonts w:ascii="Open Sans" w:hAnsi="Open Sans" w:cs="Open Sans"/>
          <w:sz w:val="20"/>
          <w:szCs w:val="20"/>
          <w:lang w:val="en-GB"/>
        </w:rPr>
      </w:pPr>
      <w:r w:rsidRPr="00BC1FC1">
        <w:rPr>
          <w:rFonts w:ascii="Open Sans" w:hAnsi="Open Sans" w:cs="Open Sans"/>
          <w:sz w:val="20"/>
          <w:szCs w:val="20"/>
          <w:lang w:val="en-GB"/>
        </w:rPr>
        <w:t>buildings</w:t>
      </w:r>
    </w:p>
    <w:p w14:paraId="0BA405ED" w14:textId="2A109C60" w:rsidR="00997348" w:rsidRPr="00BC1FC1" w:rsidRDefault="003667E9" w:rsidP="00826C8B">
      <w:pPr>
        <w:numPr>
          <w:ilvl w:val="0"/>
          <w:numId w:val="3"/>
        </w:numPr>
        <w:rPr>
          <w:rFonts w:ascii="Open Sans" w:hAnsi="Open Sans" w:cs="Open Sans"/>
          <w:sz w:val="20"/>
          <w:szCs w:val="20"/>
          <w:lang w:val="en-GB"/>
        </w:rPr>
      </w:pPr>
      <w:r w:rsidRPr="00BC1FC1">
        <w:rPr>
          <w:rFonts w:ascii="Open Sans" w:hAnsi="Open Sans" w:cs="Open Sans"/>
          <w:sz w:val="20"/>
          <w:szCs w:val="20"/>
          <w:lang w:val="en-GB"/>
        </w:rPr>
        <w:t>doors</w:t>
      </w:r>
    </w:p>
    <w:p w14:paraId="2E840068" w14:textId="77777777" w:rsidR="00997348" w:rsidRPr="00BC1FC1" w:rsidRDefault="003667E9">
      <w:pPr>
        <w:numPr>
          <w:ilvl w:val="0"/>
          <w:numId w:val="3"/>
        </w:numPr>
        <w:rPr>
          <w:rFonts w:ascii="Open Sans" w:hAnsi="Open Sans" w:cs="Open Sans"/>
          <w:sz w:val="20"/>
          <w:szCs w:val="20"/>
          <w:lang w:val="en-GB"/>
        </w:rPr>
      </w:pPr>
      <w:r w:rsidRPr="00BC1FC1">
        <w:rPr>
          <w:rFonts w:ascii="Open Sans" w:hAnsi="Open Sans" w:cs="Open Sans"/>
          <w:sz w:val="20"/>
          <w:szCs w:val="20"/>
          <w:lang w:val="en-GB"/>
        </w:rPr>
        <w:t>animals</w:t>
      </w:r>
    </w:p>
    <w:p w14:paraId="19106F2C" w14:textId="77777777" w:rsidR="00997348" w:rsidRPr="00BC1FC1" w:rsidRDefault="003667E9">
      <w:pPr>
        <w:numPr>
          <w:ilvl w:val="0"/>
          <w:numId w:val="3"/>
        </w:numPr>
        <w:rPr>
          <w:rFonts w:ascii="Open Sans" w:hAnsi="Open Sans" w:cs="Open Sans"/>
          <w:sz w:val="20"/>
          <w:szCs w:val="20"/>
          <w:lang w:val="en-GB"/>
        </w:rPr>
      </w:pPr>
      <w:r w:rsidRPr="00BC1FC1">
        <w:rPr>
          <w:rFonts w:ascii="Open Sans" w:hAnsi="Open Sans" w:cs="Open Sans"/>
          <w:sz w:val="20"/>
          <w:szCs w:val="20"/>
          <w:lang w:val="en-GB"/>
        </w:rPr>
        <w:t>windows</w:t>
      </w:r>
    </w:p>
    <w:p w14:paraId="2685B936" w14:textId="77777777" w:rsidR="00997348" w:rsidRPr="00BC1FC1" w:rsidRDefault="003667E9">
      <w:pPr>
        <w:numPr>
          <w:ilvl w:val="0"/>
          <w:numId w:val="3"/>
        </w:numPr>
        <w:rPr>
          <w:rFonts w:ascii="Open Sans" w:hAnsi="Open Sans" w:cs="Open Sans"/>
          <w:sz w:val="20"/>
          <w:szCs w:val="20"/>
          <w:lang w:val="en-GB"/>
        </w:rPr>
        <w:sectPr w:rsidR="00997348" w:rsidRPr="00BC1FC1" w:rsidSect="00FD2350">
          <w:type w:val="continuous"/>
          <w:pgSz w:w="11906" w:h="16838"/>
          <w:pgMar w:top="1417" w:right="1417" w:bottom="1417" w:left="1417" w:header="720" w:footer="720" w:gutter="0"/>
          <w:cols w:num="2" w:space="720" w:equalWidth="0">
            <w:col w:w="4174" w:space="720"/>
            <w:col w:w="4174" w:space="0"/>
          </w:cols>
          <w:docGrid w:linePitch="299"/>
        </w:sectPr>
      </w:pPr>
      <w:r w:rsidRPr="00BC1FC1">
        <w:rPr>
          <w:rFonts w:ascii="Open Sans" w:hAnsi="Open Sans" w:cs="Open Sans"/>
          <w:sz w:val="20"/>
          <w:szCs w:val="20"/>
          <w:lang w:val="en-GB"/>
        </w:rPr>
        <w:t>skyscrapers</w:t>
      </w:r>
    </w:p>
    <w:p w14:paraId="731F185E" w14:textId="77777777" w:rsidR="00997348" w:rsidRPr="003667E9" w:rsidRDefault="00997348">
      <w:pPr>
        <w:ind w:left="1440"/>
        <w:rPr>
          <w:lang w:val="en-GB"/>
        </w:rPr>
      </w:pPr>
    </w:p>
    <w:p w14:paraId="608C8434" w14:textId="77777777" w:rsidR="00D33E3D" w:rsidRPr="00085000" w:rsidRDefault="00D33E3D" w:rsidP="00D33E3D">
      <w:pPr>
        <w:rPr>
          <w:rFonts w:ascii="Segoe UI" w:eastAsia="Times New Roman" w:hAnsi="Segoe UI" w:cs="Segoe UI"/>
          <w:sz w:val="21"/>
          <w:szCs w:val="21"/>
          <w:lang w:val="en-GB"/>
        </w:rPr>
      </w:pPr>
      <w:r w:rsidRPr="00085000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2.</w:t>
      </w:r>
      <w:r w:rsidRPr="00085000">
        <w:rPr>
          <w:lang w:val="en-GB"/>
        </w:rPr>
        <w:t xml:space="preserve"> </w:t>
      </w:r>
      <w:r w:rsidRPr="00085000">
        <w:rPr>
          <w:rFonts w:ascii="Segoe UI" w:eastAsia="Times New Roman" w:hAnsi="Segoe UI" w:cs="Segoe UI"/>
          <w:sz w:val="21"/>
          <w:szCs w:val="21"/>
          <w:lang w:val="en-GB"/>
        </w:rPr>
        <w:t>Which element, present in all of Hopper's paintings, is mentioned in the video? </w:t>
      </w:r>
    </w:p>
    <w:p w14:paraId="445E0D8C" w14:textId="77777777" w:rsidR="00FD2350" w:rsidRPr="00FD2350" w:rsidRDefault="00FD2350" w:rsidP="00FD2350">
      <w:pPr>
        <w:spacing w:before="200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</w:pPr>
      <w:r w:rsidRPr="00FD2350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4D914FBB" w14:textId="77777777" w:rsidR="00FD2350" w:rsidRDefault="00FD2350">
      <w:pPr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</w:pPr>
    </w:p>
    <w:p w14:paraId="2E3E3D82" w14:textId="42D8FC70" w:rsidR="00997348" w:rsidRPr="00FD2350" w:rsidRDefault="003667E9">
      <w:pPr>
        <w:rPr>
          <w:rFonts w:ascii="Open Sans" w:eastAsia="Roboto" w:hAnsi="Open Sans" w:cs="Open Sans"/>
          <w:color w:val="000000" w:themeColor="text1"/>
          <w:sz w:val="20"/>
          <w:szCs w:val="20"/>
          <w:highlight w:val="white"/>
          <w:lang w:val="en-GB"/>
        </w:rPr>
      </w:pPr>
      <w:r w:rsidRPr="00FD2350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3.</w:t>
      </w:r>
      <w:r w:rsidR="001F2B06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 xml:space="preserve"> </w:t>
      </w:r>
      <w:r w:rsidRPr="00FD2350">
        <w:rPr>
          <w:rFonts w:ascii="Open Sans" w:eastAsia="Roboto" w:hAnsi="Open Sans" w:cs="Open Sans"/>
          <w:color w:val="000000" w:themeColor="text1"/>
          <w:sz w:val="20"/>
          <w:szCs w:val="20"/>
          <w:highlight w:val="white"/>
          <w:lang w:val="en-GB"/>
        </w:rPr>
        <w:t>Choose five words you can use to explain the importance of this element.</w:t>
      </w:r>
    </w:p>
    <w:p w14:paraId="0575F952" w14:textId="2B4B9AC7" w:rsidR="00997348" w:rsidRPr="00FD2350" w:rsidRDefault="003667E9">
      <w:pPr>
        <w:spacing w:before="200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</w:pPr>
      <w:r w:rsidRPr="00FD2350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7F9CEB64" w14:textId="77777777" w:rsidR="00757096" w:rsidRDefault="00757096">
      <w:pPr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</w:pPr>
    </w:p>
    <w:p w14:paraId="19EA6B60" w14:textId="69D18187" w:rsidR="00997348" w:rsidRPr="003667E9" w:rsidRDefault="003667E9">
      <w:pPr>
        <w:rPr>
          <w:lang w:val="en-GB"/>
        </w:rPr>
      </w:pPr>
      <w:r w:rsidRPr="00FD2350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4.</w:t>
      </w:r>
      <w:r w:rsidRPr="003667E9">
        <w:rPr>
          <w:lang w:val="en-GB"/>
        </w:rPr>
        <w:t xml:space="preserve"> </w:t>
      </w:r>
      <w:r w:rsidRPr="00FD2350">
        <w:rPr>
          <w:rFonts w:ascii="Open Sans" w:hAnsi="Open Sans" w:cs="Open Sans"/>
          <w:sz w:val="20"/>
          <w:szCs w:val="20"/>
          <w:lang w:val="en-GB"/>
        </w:rPr>
        <w:t>Highlight the words that correspond to what you see in Hopper’s paintings</w:t>
      </w:r>
      <w:r w:rsidR="00311A70">
        <w:rPr>
          <w:rFonts w:ascii="Open Sans" w:hAnsi="Open Sans" w:cs="Open Sans"/>
          <w:sz w:val="20"/>
          <w:szCs w:val="20"/>
          <w:lang w:val="en-GB"/>
        </w:rPr>
        <w:t>.</w:t>
      </w:r>
    </w:p>
    <w:p w14:paraId="38B26A53" w14:textId="77777777" w:rsidR="00997348" w:rsidRPr="00757096" w:rsidRDefault="003667E9" w:rsidP="00757096">
      <w:pPr>
        <w:spacing w:line="240" w:lineRule="auto"/>
        <w:jc w:val="center"/>
        <w:rPr>
          <w:rFonts w:ascii="Open Sans Semibold" w:hAnsi="Open Sans Semibold" w:cs="Open Sans Semibold"/>
          <w:i/>
          <w:sz w:val="20"/>
          <w:szCs w:val="20"/>
          <w:lang w:val="en-GB"/>
        </w:rPr>
      </w:pPr>
      <w:r w:rsidRPr="00757096">
        <w:rPr>
          <w:rFonts w:ascii="Open Sans Semibold" w:hAnsi="Open Sans Semibold" w:cs="Open Sans Semibold"/>
          <w:i/>
          <w:sz w:val="20"/>
          <w:szCs w:val="20"/>
          <w:lang w:val="en-GB"/>
        </w:rPr>
        <w:t>private worlds</w:t>
      </w:r>
      <w:r w:rsidRPr="00757096">
        <w:rPr>
          <w:rFonts w:ascii="Open Sans Semibold" w:hAnsi="Open Sans Semibold" w:cs="Open Sans Semibold"/>
          <w:i/>
          <w:sz w:val="20"/>
          <w:szCs w:val="20"/>
          <w:lang w:val="en-GB"/>
        </w:rPr>
        <w:tab/>
      </w:r>
      <w:r w:rsidRPr="00757096">
        <w:rPr>
          <w:rFonts w:ascii="Open Sans Semibold" w:hAnsi="Open Sans Semibold" w:cs="Open Sans Semibold"/>
          <w:i/>
          <w:sz w:val="20"/>
          <w:szCs w:val="20"/>
          <w:lang w:val="en-GB"/>
        </w:rPr>
        <w:tab/>
        <w:t>public places</w:t>
      </w:r>
      <w:r w:rsidRPr="00757096">
        <w:rPr>
          <w:rFonts w:ascii="Open Sans Semibold" w:hAnsi="Open Sans Semibold" w:cs="Open Sans Semibold"/>
          <w:i/>
          <w:sz w:val="20"/>
          <w:szCs w:val="20"/>
          <w:lang w:val="en-GB"/>
        </w:rPr>
        <w:tab/>
      </w:r>
      <w:r w:rsidRPr="00757096">
        <w:rPr>
          <w:rFonts w:ascii="Open Sans Semibold" w:hAnsi="Open Sans Semibold" w:cs="Open Sans Semibold"/>
          <w:i/>
          <w:sz w:val="20"/>
          <w:szCs w:val="20"/>
          <w:lang w:val="en-GB"/>
        </w:rPr>
        <w:tab/>
        <w:t>intimacy</w:t>
      </w:r>
    </w:p>
    <w:p w14:paraId="2FA5C446" w14:textId="77777777" w:rsidR="00997348" w:rsidRPr="00757096" w:rsidRDefault="003667E9" w:rsidP="00757096">
      <w:pPr>
        <w:spacing w:before="120" w:line="240" w:lineRule="auto"/>
        <w:jc w:val="center"/>
        <w:rPr>
          <w:rFonts w:ascii="Open Sans Semibold" w:hAnsi="Open Sans Semibold" w:cs="Open Sans Semibold"/>
          <w:i/>
          <w:sz w:val="20"/>
          <w:szCs w:val="20"/>
          <w:lang w:val="en-GB"/>
        </w:rPr>
      </w:pPr>
      <w:r w:rsidRPr="00757096">
        <w:rPr>
          <w:rFonts w:ascii="Open Sans Semibold" w:hAnsi="Open Sans Semibold" w:cs="Open Sans Semibold"/>
          <w:i/>
          <w:sz w:val="20"/>
          <w:szCs w:val="20"/>
          <w:lang w:val="en-GB"/>
        </w:rPr>
        <w:t>inside</w:t>
      </w:r>
      <w:r w:rsidRPr="00757096">
        <w:rPr>
          <w:rFonts w:ascii="Open Sans Semibold" w:hAnsi="Open Sans Semibold" w:cs="Open Sans Semibold"/>
          <w:i/>
          <w:sz w:val="20"/>
          <w:szCs w:val="20"/>
          <w:lang w:val="en-GB"/>
        </w:rPr>
        <w:tab/>
      </w:r>
      <w:r w:rsidRPr="00757096">
        <w:rPr>
          <w:rFonts w:ascii="Open Sans Semibold" w:hAnsi="Open Sans Semibold" w:cs="Open Sans Semibold"/>
          <w:i/>
          <w:sz w:val="20"/>
          <w:szCs w:val="20"/>
          <w:lang w:val="en-GB"/>
        </w:rPr>
        <w:tab/>
        <w:t>outside</w:t>
      </w:r>
      <w:r w:rsidRPr="00757096">
        <w:rPr>
          <w:rFonts w:ascii="Open Sans Semibold" w:hAnsi="Open Sans Semibold" w:cs="Open Sans Semibold"/>
          <w:i/>
          <w:sz w:val="20"/>
          <w:szCs w:val="20"/>
          <w:lang w:val="en-GB"/>
        </w:rPr>
        <w:tab/>
      </w:r>
      <w:r w:rsidRPr="00757096">
        <w:rPr>
          <w:rFonts w:ascii="Open Sans Semibold" w:hAnsi="Open Sans Semibold" w:cs="Open Sans Semibold"/>
          <w:i/>
          <w:sz w:val="20"/>
          <w:szCs w:val="20"/>
          <w:lang w:val="en-GB"/>
        </w:rPr>
        <w:tab/>
        <w:t>city life</w:t>
      </w:r>
      <w:r w:rsidRPr="00757096">
        <w:rPr>
          <w:rFonts w:ascii="Open Sans Semibold" w:hAnsi="Open Sans Semibold" w:cs="Open Sans Semibold"/>
          <w:i/>
          <w:sz w:val="20"/>
          <w:szCs w:val="20"/>
          <w:lang w:val="en-GB"/>
        </w:rPr>
        <w:tab/>
      </w:r>
      <w:r w:rsidRPr="00757096">
        <w:rPr>
          <w:rFonts w:ascii="Open Sans Semibold" w:hAnsi="Open Sans Semibold" w:cs="Open Sans Semibold"/>
          <w:i/>
          <w:sz w:val="20"/>
          <w:szCs w:val="20"/>
          <w:lang w:val="en-GB"/>
        </w:rPr>
        <w:tab/>
        <w:t>country life</w:t>
      </w:r>
    </w:p>
    <w:p w14:paraId="05678E45" w14:textId="77777777" w:rsidR="00997348" w:rsidRPr="003667E9" w:rsidRDefault="00997348">
      <w:pPr>
        <w:rPr>
          <w:lang w:val="en-GB"/>
        </w:rPr>
      </w:pPr>
    </w:p>
    <w:p w14:paraId="70C9A290" w14:textId="3B253F5D" w:rsidR="00997348" w:rsidRPr="00FD2350" w:rsidRDefault="003667E9">
      <w:pPr>
        <w:rPr>
          <w:rFonts w:ascii="Open Sans" w:hAnsi="Open Sans" w:cs="Open Sans"/>
          <w:sz w:val="20"/>
          <w:szCs w:val="20"/>
          <w:lang w:val="en-GB"/>
        </w:rPr>
      </w:pPr>
      <w:r w:rsidRPr="00FD2350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5.</w:t>
      </w:r>
      <w:r w:rsidRPr="003667E9">
        <w:rPr>
          <w:lang w:val="en-GB"/>
        </w:rPr>
        <w:t xml:space="preserve"> </w:t>
      </w:r>
      <w:r w:rsidRPr="00FD2350">
        <w:rPr>
          <w:rFonts w:ascii="Open Sans" w:hAnsi="Open Sans" w:cs="Open Sans"/>
          <w:sz w:val="20"/>
          <w:szCs w:val="20"/>
          <w:lang w:val="en-GB"/>
        </w:rPr>
        <w:t>Circle the words from the lexical field of “</w:t>
      </w:r>
      <w:r w:rsidR="00F94FD2">
        <w:rPr>
          <w:rFonts w:ascii="Open Sans" w:hAnsi="Open Sans" w:cs="Open Sans"/>
          <w:sz w:val="20"/>
          <w:szCs w:val="20"/>
          <w:lang w:val="en-GB"/>
        </w:rPr>
        <w:t>viewing</w:t>
      </w:r>
      <w:r w:rsidRPr="00FD2350">
        <w:rPr>
          <w:rFonts w:ascii="Open Sans" w:hAnsi="Open Sans" w:cs="Open Sans"/>
          <w:sz w:val="20"/>
          <w:szCs w:val="20"/>
          <w:lang w:val="en-GB"/>
        </w:rPr>
        <w:t>” that you hear and note the grammatical category of each word (noun / verb)</w:t>
      </w:r>
      <w:r w:rsidR="00453FB1">
        <w:rPr>
          <w:rFonts w:ascii="Open Sans" w:hAnsi="Open Sans" w:cs="Open Sans"/>
          <w:sz w:val="20"/>
          <w:szCs w:val="20"/>
          <w:lang w:val="en-GB"/>
        </w:rPr>
        <w:t>.</w:t>
      </w:r>
    </w:p>
    <w:p w14:paraId="026E62AE" w14:textId="4067029E" w:rsidR="00997348" w:rsidRPr="003667E9" w:rsidRDefault="003667E9" w:rsidP="00757096">
      <w:pPr>
        <w:numPr>
          <w:ilvl w:val="0"/>
          <w:numId w:val="2"/>
        </w:numPr>
        <w:spacing w:before="120" w:line="240" w:lineRule="auto"/>
        <w:ind w:left="714" w:hanging="357"/>
        <w:rPr>
          <w:lang w:val="en-GB"/>
        </w:rPr>
      </w:pPr>
      <w:r w:rsidRPr="003667E9">
        <w:rPr>
          <w:lang w:val="en-GB"/>
        </w:rPr>
        <w:t>view</w:t>
      </w:r>
      <w:r w:rsidRPr="003667E9">
        <w:rPr>
          <w:lang w:val="en-GB"/>
        </w:rPr>
        <w:tab/>
      </w:r>
      <w:r w:rsidRPr="003667E9">
        <w:rPr>
          <w:lang w:val="en-GB"/>
        </w:rPr>
        <w:tab/>
      </w:r>
      <w:r w:rsidR="00757096" w:rsidRPr="00FD2350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>…………………………………</w:t>
      </w:r>
    </w:p>
    <w:p w14:paraId="5FCC6422" w14:textId="7E49B822" w:rsidR="00997348" w:rsidRPr="003667E9" w:rsidRDefault="003667E9" w:rsidP="00757096">
      <w:pPr>
        <w:numPr>
          <w:ilvl w:val="0"/>
          <w:numId w:val="2"/>
        </w:numPr>
        <w:spacing w:before="120" w:line="240" w:lineRule="auto"/>
        <w:ind w:left="714" w:hanging="357"/>
        <w:rPr>
          <w:lang w:val="en-GB"/>
        </w:rPr>
      </w:pPr>
      <w:r w:rsidRPr="003667E9">
        <w:rPr>
          <w:lang w:val="en-GB"/>
        </w:rPr>
        <w:t>look</w:t>
      </w:r>
      <w:r w:rsidRPr="003667E9">
        <w:rPr>
          <w:lang w:val="en-GB"/>
        </w:rPr>
        <w:tab/>
      </w:r>
      <w:r w:rsidRPr="003667E9">
        <w:rPr>
          <w:lang w:val="en-GB"/>
        </w:rPr>
        <w:tab/>
      </w:r>
      <w:r w:rsidR="00757096" w:rsidRPr="00FD2350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>…………………………………</w:t>
      </w:r>
    </w:p>
    <w:p w14:paraId="3F2A4BAA" w14:textId="173FF1E8" w:rsidR="00997348" w:rsidRPr="003667E9" w:rsidRDefault="003667E9" w:rsidP="00757096">
      <w:pPr>
        <w:numPr>
          <w:ilvl w:val="0"/>
          <w:numId w:val="2"/>
        </w:numPr>
        <w:spacing w:before="120" w:line="240" w:lineRule="auto"/>
        <w:ind w:left="714" w:hanging="357"/>
        <w:rPr>
          <w:lang w:val="en-GB"/>
        </w:rPr>
      </w:pPr>
      <w:r w:rsidRPr="003667E9">
        <w:rPr>
          <w:lang w:val="en-GB"/>
        </w:rPr>
        <w:t>see</w:t>
      </w:r>
      <w:r w:rsidRPr="003667E9">
        <w:rPr>
          <w:lang w:val="en-GB"/>
        </w:rPr>
        <w:tab/>
      </w:r>
      <w:r w:rsidRPr="003667E9">
        <w:rPr>
          <w:lang w:val="en-GB"/>
        </w:rPr>
        <w:tab/>
      </w:r>
      <w:r w:rsidR="00757096" w:rsidRPr="00FD2350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>…………………………………</w:t>
      </w:r>
    </w:p>
    <w:p w14:paraId="54A58509" w14:textId="27454F43" w:rsidR="00997348" w:rsidRPr="003667E9" w:rsidRDefault="003667E9" w:rsidP="00757096">
      <w:pPr>
        <w:numPr>
          <w:ilvl w:val="0"/>
          <w:numId w:val="2"/>
        </w:numPr>
        <w:spacing w:before="120" w:line="240" w:lineRule="auto"/>
        <w:ind w:left="714" w:hanging="357"/>
        <w:rPr>
          <w:lang w:val="en-GB"/>
        </w:rPr>
      </w:pPr>
      <w:r w:rsidRPr="003667E9">
        <w:rPr>
          <w:lang w:val="en-GB"/>
        </w:rPr>
        <w:t>gaze</w:t>
      </w:r>
      <w:r w:rsidRPr="003667E9">
        <w:rPr>
          <w:lang w:val="en-GB"/>
        </w:rPr>
        <w:tab/>
      </w:r>
      <w:r w:rsidRPr="003667E9">
        <w:rPr>
          <w:lang w:val="en-GB"/>
        </w:rPr>
        <w:tab/>
      </w:r>
      <w:r w:rsidR="00757096" w:rsidRPr="00FD2350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>…………………………………</w:t>
      </w:r>
    </w:p>
    <w:p w14:paraId="6CED80A9" w14:textId="6398C23E" w:rsidR="00997348" w:rsidRPr="003667E9" w:rsidRDefault="003667E9" w:rsidP="00757096">
      <w:pPr>
        <w:numPr>
          <w:ilvl w:val="0"/>
          <w:numId w:val="2"/>
        </w:numPr>
        <w:spacing w:before="120" w:line="240" w:lineRule="auto"/>
        <w:ind w:left="714" w:hanging="357"/>
        <w:rPr>
          <w:lang w:val="en-GB"/>
        </w:rPr>
      </w:pPr>
      <w:r w:rsidRPr="003667E9">
        <w:rPr>
          <w:lang w:val="en-GB"/>
        </w:rPr>
        <w:t>sight</w:t>
      </w:r>
      <w:r w:rsidRPr="003667E9">
        <w:rPr>
          <w:lang w:val="en-GB"/>
        </w:rPr>
        <w:tab/>
      </w:r>
      <w:r w:rsidRPr="003667E9">
        <w:rPr>
          <w:lang w:val="en-GB"/>
        </w:rPr>
        <w:tab/>
      </w:r>
      <w:r w:rsidR="00757096" w:rsidRPr="00FD2350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>…………………………………</w:t>
      </w:r>
    </w:p>
    <w:p w14:paraId="6E6DBDCA" w14:textId="45B362A8" w:rsidR="00997348" w:rsidRPr="003667E9" w:rsidRDefault="003667E9" w:rsidP="00757096">
      <w:pPr>
        <w:numPr>
          <w:ilvl w:val="0"/>
          <w:numId w:val="2"/>
        </w:numPr>
        <w:spacing w:before="120" w:line="240" w:lineRule="auto"/>
        <w:ind w:left="714" w:hanging="357"/>
        <w:rPr>
          <w:lang w:val="en-GB"/>
        </w:rPr>
      </w:pPr>
      <w:r w:rsidRPr="003667E9">
        <w:rPr>
          <w:lang w:val="en-GB"/>
        </w:rPr>
        <w:t>contemplate</w:t>
      </w:r>
      <w:r w:rsidRPr="003667E9">
        <w:rPr>
          <w:lang w:val="en-GB"/>
        </w:rPr>
        <w:tab/>
      </w:r>
      <w:r w:rsidR="00757096" w:rsidRPr="00FD2350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>…………………………………</w:t>
      </w:r>
    </w:p>
    <w:p w14:paraId="0316EBE4" w14:textId="77777777" w:rsidR="00997348" w:rsidRPr="003667E9" w:rsidRDefault="00997348">
      <w:pPr>
        <w:rPr>
          <w:lang w:val="en-GB"/>
        </w:rPr>
      </w:pPr>
    </w:p>
    <w:p w14:paraId="216446E6" w14:textId="02ED325F" w:rsidR="00997348" w:rsidRPr="003667E9" w:rsidRDefault="00657374">
      <w:pPr>
        <w:rPr>
          <w:lang w:val="en-GB"/>
        </w:rPr>
      </w:pPr>
      <w:r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6</w:t>
      </w:r>
      <w:r w:rsidR="003667E9" w:rsidRPr="00FD2350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.</w:t>
      </w:r>
      <w:r w:rsidR="003667E9" w:rsidRPr="003667E9">
        <w:rPr>
          <w:lang w:val="en-GB"/>
        </w:rPr>
        <w:t xml:space="preserve"> </w:t>
      </w:r>
      <w:r w:rsidR="003667E9" w:rsidRPr="00FD2350">
        <w:rPr>
          <w:rFonts w:ascii="Open Sans" w:hAnsi="Open Sans" w:cs="Open Sans"/>
          <w:sz w:val="20"/>
          <w:szCs w:val="20"/>
          <w:lang w:val="en-GB"/>
        </w:rPr>
        <w:t>Explain how you, as a viewer, feel when you look at Hopper’s paintings.</w:t>
      </w:r>
    </w:p>
    <w:p w14:paraId="06284A6D" w14:textId="77777777" w:rsidR="00757096" w:rsidRPr="00FD2350" w:rsidRDefault="00757096" w:rsidP="00757096">
      <w:pPr>
        <w:spacing w:before="200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</w:pPr>
      <w:r w:rsidRPr="00FD2350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0F1EDF1A" w14:textId="77777777" w:rsidR="00757096" w:rsidRPr="00FD2350" w:rsidRDefault="00757096" w:rsidP="00757096">
      <w:pPr>
        <w:spacing w:before="200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</w:pPr>
      <w:r w:rsidRPr="00FD2350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734E0B64" w14:textId="77777777" w:rsidR="00757096" w:rsidRPr="00FD2350" w:rsidRDefault="00757096" w:rsidP="00757096">
      <w:pPr>
        <w:spacing w:before="200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</w:pPr>
      <w:r w:rsidRPr="00FD2350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55E9FE97" w14:textId="09D8E457" w:rsidR="001C37A7" w:rsidRPr="00FD2350" w:rsidRDefault="00757096" w:rsidP="00757096">
      <w:pPr>
        <w:spacing w:before="200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</w:pPr>
      <w:r w:rsidRPr="00FD2350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>………</w:t>
      </w:r>
      <w:r w:rsidR="001C37A7" w:rsidRPr="00FD2350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en-GB"/>
        </w:rPr>
        <w:t>…………………………………………………………………………………………</w:t>
      </w:r>
    </w:p>
    <w:tbl>
      <w:tblPr>
        <w:tblStyle w:val="Grilledutableau"/>
        <w:tblpPr w:leftFromText="141" w:rightFromText="141" w:vertAnchor="text" w:horzAnchor="margin" w:tblpY="538"/>
        <w:tblW w:w="89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2232"/>
        <w:gridCol w:w="2231"/>
        <w:gridCol w:w="2232"/>
      </w:tblGrid>
      <w:tr w:rsidR="00D33E3D" w:rsidRPr="00085000" w14:paraId="387E64A9" w14:textId="77777777" w:rsidTr="002E2C92">
        <w:trPr>
          <w:trHeight w:val="67"/>
        </w:trPr>
        <w:tc>
          <w:tcPr>
            <w:tcW w:w="8926" w:type="dxa"/>
            <w:gridSpan w:val="4"/>
            <w:vAlign w:val="center"/>
          </w:tcPr>
          <w:p w14:paraId="1C9C6FEC" w14:textId="77777777" w:rsidR="00D33E3D" w:rsidRPr="00085000" w:rsidRDefault="00D33E3D" w:rsidP="002E2C92">
            <w:pPr>
              <w:jc w:val="center"/>
              <w:rPr>
                <w:rFonts w:ascii="Open Sans Extrabold" w:hAnsi="Open Sans Extrabold" w:cs="Open Sans Extrabold"/>
                <w:color w:val="000000" w:themeColor="text1"/>
                <w:sz w:val="18"/>
                <w:szCs w:val="18"/>
                <w:lang w:val="en-GB"/>
              </w:rPr>
            </w:pPr>
            <w:r w:rsidRPr="00085000">
              <w:rPr>
                <w:rFonts w:ascii="Open Sans Extrabold" w:hAnsi="Open Sans Extrabold" w:cs="Open Sans Extrabold"/>
                <w:color w:val="000000" w:themeColor="text1"/>
                <w:sz w:val="18"/>
                <w:szCs w:val="18"/>
                <w:lang w:val="en-GB"/>
              </w:rPr>
              <w:t>Toolbox</w:t>
            </w:r>
          </w:p>
        </w:tc>
      </w:tr>
      <w:tr w:rsidR="00D33E3D" w:rsidRPr="00085000" w14:paraId="6EF311CB" w14:textId="77777777" w:rsidTr="002E2C92">
        <w:trPr>
          <w:trHeight w:val="67"/>
        </w:trPr>
        <w:tc>
          <w:tcPr>
            <w:tcW w:w="2231" w:type="dxa"/>
          </w:tcPr>
          <w:p w14:paraId="63E87C83" w14:textId="77777777" w:rsidR="00D33E3D" w:rsidRPr="00085000" w:rsidRDefault="00D33E3D" w:rsidP="002E2C92">
            <w:pPr>
              <w:jc w:val="both"/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</w:pPr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(v) feel</w:t>
            </w:r>
          </w:p>
          <w:p w14:paraId="68FD949D" w14:textId="77777777" w:rsidR="00D33E3D" w:rsidRPr="00085000" w:rsidRDefault="00D33E3D" w:rsidP="002E2C92">
            <w:pPr>
              <w:jc w:val="both"/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</w:pPr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(v) be moved by</w:t>
            </w:r>
          </w:p>
          <w:p w14:paraId="633B41DF" w14:textId="77777777" w:rsidR="00D33E3D" w:rsidRPr="00085000" w:rsidRDefault="00D33E3D" w:rsidP="002E2C92">
            <w:pPr>
              <w:jc w:val="both"/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</w:tcPr>
          <w:p w14:paraId="735AE4FF" w14:textId="77777777" w:rsidR="00D33E3D" w:rsidRPr="00085000" w:rsidRDefault="00D33E3D" w:rsidP="002E2C92">
            <w:pPr>
              <w:jc w:val="both"/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</w:pPr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(v) look in / through</w:t>
            </w:r>
          </w:p>
          <w:p w14:paraId="010FF471" w14:textId="77777777" w:rsidR="00D33E3D" w:rsidRPr="00085000" w:rsidRDefault="00D33E3D" w:rsidP="002E2C92">
            <w:pPr>
              <w:jc w:val="both"/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</w:pPr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(</w:t>
            </w:r>
            <w:proofErr w:type="spellStart"/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adj</w:t>
            </w:r>
            <w:proofErr w:type="spellEnd"/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) sad</w:t>
            </w:r>
          </w:p>
        </w:tc>
        <w:tc>
          <w:tcPr>
            <w:tcW w:w="2231" w:type="dxa"/>
          </w:tcPr>
          <w:p w14:paraId="5C213272" w14:textId="77777777" w:rsidR="00D33E3D" w:rsidRPr="00085000" w:rsidRDefault="00D33E3D" w:rsidP="002E2C92">
            <w:pPr>
              <w:jc w:val="both"/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</w:pPr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(</w:t>
            </w:r>
            <w:proofErr w:type="spellStart"/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adj</w:t>
            </w:r>
            <w:proofErr w:type="spellEnd"/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) gloomy</w:t>
            </w:r>
          </w:p>
          <w:p w14:paraId="00991D61" w14:textId="77777777" w:rsidR="00D33E3D" w:rsidRPr="00085000" w:rsidRDefault="00D33E3D" w:rsidP="002E2C92">
            <w:pPr>
              <w:jc w:val="both"/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</w:pPr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(</w:t>
            </w:r>
            <w:proofErr w:type="spellStart"/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adj</w:t>
            </w:r>
            <w:proofErr w:type="spellEnd"/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) alone</w:t>
            </w:r>
          </w:p>
        </w:tc>
        <w:tc>
          <w:tcPr>
            <w:tcW w:w="2232" w:type="dxa"/>
          </w:tcPr>
          <w:p w14:paraId="0D08C8A4" w14:textId="77777777" w:rsidR="00D33E3D" w:rsidRPr="00085000" w:rsidRDefault="00D33E3D" w:rsidP="002E2C92">
            <w:pPr>
              <w:jc w:val="both"/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</w:pPr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(adv) alone</w:t>
            </w:r>
          </w:p>
          <w:p w14:paraId="2505EA1D" w14:textId="77777777" w:rsidR="00D33E3D" w:rsidRPr="00085000" w:rsidRDefault="00D33E3D" w:rsidP="002E2C92">
            <w:pPr>
              <w:jc w:val="both"/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</w:pPr>
            <w:r w:rsidRPr="00085000">
              <w:rPr>
                <w:rFonts w:ascii="Open Sans Semibold" w:hAnsi="Open Sans Semibold" w:cs="Open Sans Semibold"/>
                <w:color w:val="000000" w:themeColor="text1"/>
                <w:sz w:val="18"/>
                <w:szCs w:val="18"/>
                <w:lang w:val="en-GB"/>
              </w:rPr>
              <w:t>(n) voyeur</w:t>
            </w:r>
          </w:p>
        </w:tc>
      </w:tr>
    </w:tbl>
    <w:p w14:paraId="43F3BB49" w14:textId="77777777" w:rsidR="00997348" w:rsidRPr="003667E9" w:rsidRDefault="00997348" w:rsidP="00080511">
      <w:pPr>
        <w:spacing w:before="200" w:line="240" w:lineRule="auto"/>
        <w:jc w:val="both"/>
        <w:rPr>
          <w:lang w:val="en-GB"/>
        </w:rPr>
      </w:pPr>
      <w:bookmarkStart w:id="1" w:name="_GoBack"/>
      <w:bookmarkEnd w:id="1"/>
    </w:p>
    <w:sectPr w:rsidR="00997348" w:rsidRPr="003667E9" w:rsidSect="00FD2350">
      <w:type w:val="continuous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578BA" w14:textId="77777777" w:rsidR="00FD2350" w:rsidRDefault="00FD2350" w:rsidP="00FD2350">
      <w:pPr>
        <w:spacing w:line="240" w:lineRule="auto"/>
      </w:pPr>
      <w:r>
        <w:separator/>
      </w:r>
    </w:p>
  </w:endnote>
  <w:endnote w:type="continuationSeparator" w:id="0">
    <w:p w14:paraId="730444E1" w14:textId="77777777" w:rsidR="00FD2350" w:rsidRDefault="00FD2350" w:rsidP="00FD2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FABE" w14:textId="37B7A0B1" w:rsidR="001E5920" w:rsidRPr="00E12F37" w:rsidRDefault="001E5920" w:rsidP="001E5920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>Axe 3 Art and power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  <w:t>1/</w:t>
    </w:r>
    <w:r w:rsidR="00CB2299">
      <w:rPr>
        <w:rFonts w:ascii="Open Sans Extrabold" w:hAnsi="Open Sans Extrabold" w:cs="Open Sans Extrabold"/>
        <w:color w:val="E36C0A" w:themeColor="accent6" w:themeShade="BF"/>
      </w:rPr>
      <w:t>1</w:t>
    </w:r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E1471" w14:textId="77777777" w:rsidR="00FD2350" w:rsidRDefault="00FD2350" w:rsidP="00FD2350">
      <w:pPr>
        <w:spacing w:line="240" w:lineRule="auto"/>
      </w:pPr>
      <w:r>
        <w:separator/>
      </w:r>
    </w:p>
  </w:footnote>
  <w:footnote w:type="continuationSeparator" w:id="0">
    <w:p w14:paraId="73C9573D" w14:textId="77777777" w:rsidR="00FD2350" w:rsidRDefault="00FD2350" w:rsidP="00FD23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ED8CC" w14:textId="7E3ED115" w:rsidR="00FD2350" w:rsidRDefault="00FD235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E814B4" wp14:editId="0C6A4C12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333875" cy="970280"/>
          <wp:effectExtent l="0" t="0" r="0" b="1270"/>
          <wp:wrapTight wrapText="bothSides">
            <wp:wrapPolygon edited="0">
              <wp:start x="0" y="0"/>
              <wp:lineTo x="0" y="21204"/>
              <wp:lineTo x="21458" y="21204"/>
              <wp:lineTo x="21458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5246" cy="982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2C2C"/>
    <w:multiLevelType w:val="multilevel"/>
    <w:tmpl w:val="4438AF2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i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702370"/>
    <w:multiLevelType w:val="multilevel"/>
    <w:tmpl w:val="8AB83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65104D"/>
    <w:multiLevelType w:val="multilevel"/>
    <w:tmpl w:val="0DDCF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48"/>
    <w:rsid w:val="000711BE"/>
    <w:rsid w:val="00080511"/>
    <w:rsid w:val="001C37A7"/>
    <w:rsid w:val="001E5920"/>
    <w:rsid w:val="001F2B06"/>
    <w:rsid w:val="00311A70"/>
    <w:rsid w:val="00322294"/>
    <w:rsid w:val="003667E9"/>
    <w:rsid w:val="00453FB1"/>
    <w:rsid w:val="00657374"/>
    <w:rsid w:val="00745DB6"/>
    <w:rsid w:val="00757096"/>
    <w:rsid w:val="00826C8B"/>
    <w:rsid w:val="00871A62"/>
    <w:rsid w:val="00890AC0"/>
    <w:rsid w:val="00997348"/>
    <w:rsid w:val="009A391B"/>
    <w:rsid w:val="00AC6AEC"/>
    <w:rsid w:val="00AC7728"/>
    <w:rsid w:val="00BC1FC1"/>
    <w:rsid w:val="00CB2299"/>
    <w:rsid w:val="00D33E3D"/>
    <w:rsid w:val="00F94FD2"/>
    <w:rsid w:val="00FB1FFF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7080"/>
  <w15:docId w15:val="{F1C1BE23-15CB-473F-8D91-D1451CA9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2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294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22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229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D23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350"/>
  </w:style>
  <w:style w:type="paragraph" w:styleId="Pieddepage">
    <w:name w:val="footer"/>
    <w:basedOn w:val="Normal"/>
    <w:link w:val="PieddepageCar"/>
    <w:uiPriority w:val="99"/>
    <w:unhideWhenUsed/>
    <w:rsid w:val="00FD23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350"/>
  </w:style>
  <w:style w:type="table" w:styleId="Grilledutableau">
    <w:name w:val="Table Grid"/>
    <w:basedOn w:val="TableauNormal"/>
    <w:uiPriority w:val="39"/>
    <w:rsid w:val="001C37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80BAE-2464-469B-AAC8-41C1CF0749BD}"/>
</file>

<file path=customXml/itemProps2.xml><?xml version="1.0" encoding="utf-8"?>
<ds:datastoreItem xmlns:ds="http://schemas.openxmlformats.org/officeDocument/2006/customXml" ds:itemID="{6A785023-4A53-4D70-9CA2-4C60C3037B16}"/>
</file>

<file path=customXml/itemProps3.xml><?xml version="1.0" encoding="utf-8"?>
<ds:datastoreItem xmlns:ds="http://schemas.openxmlformats.org/officeDocument/2006/customXml" ds:itemID="{19CC5C3F-E74A-4FCF-8438-F4C810F47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 KYLLIAN</dc:creator>
  <cp:lastModifiedBy>SANCHEZ ANNIKA</cp:lastModifiedBy>
  <cp:revision>19</cp:revision>
  <dcterms:created xsi:type="dcterms:W3CDTF">2019-06-11T15:15:00Z</dcterms:created>
  <dcterms:modified xsi:type="dcterms:W3CDTF">2019-07-31T15:56:00Z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