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584950AD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1F45BB">
        <w:rPr>
          <w:rStyle w:val="Titre1Car"/>
        </w:rPr>
        <w:t>3 Art and power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5C0749BE" w:rsidR="0037090D" w:rsidRPr="00B356C7" w:rsidRDefault="003E21F1" w:rsidP="00B854ED">
      <w:pPr>
        <w:shd w:val="clear" w:color="auto" w:fill="ED7D31" w:themeFill="accent2"/>
        <w:spacing w:after="0"/>
        <w:rPr>
          <w:rFonts w:ascii="Bauer Bodoni" w:hAnsi="Bauer Bodoni"/>
          <w:color w:val="FFFFFF" w:themeColor="background1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>QUENCE</w:t>
      </w:r>
      <w:r w:rsidR="00B356C7">
        <w:rPr>
          <w:rFonts w:ascii="Bauer Bodoni" w:hAnsi="Bauer Bodoni"/>
          <w:color w:val="FFFFFF" w:themeColor="background1"/>
          <w:lang w:val="en-GB"/>
        </w:rPr>
        <w:t xml:space="preserve"> 1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E21316">
        <w:rPr>
          <w:rFonts w:ascii="Vista Sans OT Black" w:hAnsi="Vista Sans OT Black"/>
          <w:lang w:val="en-GB"/>
        </w:rPr>
        <w:t xml:space="preserve">How </w:t>
      </w:r>
      <w:r w:rsidR="001F45BB">
        <w:rPr>
          <w:rFonts w:ascii="Vista Sans OT Black" w:hAnsi="Vista Sans OT Black"/>
          <w:lang w:val="en-GB"/>
        </w:rPr>
        <w:t>d</w:t>
      </w:r>
      <w:r w:rsidR="00B356C7">
        <w:rPr>
          <w:rFonts w:ascii="Vista Sans OT Black" w:hAnsi="Vista Sans OT Black"/>
          <w:lang w:val="en-GB"/>
        </w:rPr>
        <w:t>oes art boost British cities’ economy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AB2459" w:rsidRPr="00B854ED" w14:paraId="3AB2DC96" w14:textId="77777777" w:rsidTr="00745C57">
        <w:tc>
          <w:tcPr>
            <w:tcW w:w="1129" w:type="dxa"/>
          </w:tcPr>
          <w:p w14:paraId="13123915" w14:textId="77777777" w:rsidR="00AB2459" w:rsidRPr="00FF1FC0" w:rsidRDefault="00AB2459" w:rsidP="00AB2459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370D55F7" w14:textId="77777777" w:rsidR="00AB2459" w:rsidRPr="00AC6DB0" w:rsidRDefault="00AB2459" w:rsidP="00AB2459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AC6DB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AC6DB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streetart</w:t>
            </w:r>
            <w:proofErr w:type="spellEnd"/>
          </w:p>
          <w:p w14:paraId="4107557A" w14:textId="60000FD5" w:rsidR="00AB2459" w:rsidRPr="007F77BF" w:rsidRDefault="00AB2459" w:rsidP="00AB2459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do </w:t>
            </w:r>
            <w:proofErr w:type="spellStart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street</w:t>
            </w:r>
            <w:proofErr w:type="spellEnd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artists</w:t>
            </w:r>
            <w:proofErr w:type="spellEnd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or</w:t>
            </w:r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festivals </w:t>
            </w:r>
            <w:proofErr w:type="spellStart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hype</w:t>
            </w:r>
            <w:proofErr w:type="spellEnd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British </w:t>
            </w:r>
            <w:proofErr w:type="spellStart"/>
            <w:proofErr w:type="gramStart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cities</w:t>
            </w:r>
            <w:proofErr w:type="spellEnd"/>
            <w:r w:rsidRPr="00AC6DB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1" w:type="dxa"/>
            <w:gridSpan w:val="2"/>
          </w:tcPr>
          <w:p w14:paraId="420E11A8" w14:textId="77777777" w:rsidR="00243F8C" w:rsidRPr="00243F8C" w:rsidRDefault="00243F8C" w:rsidP="00243F8C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243F8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#architecture</w:t>
            </w:r>
          </w:p>
          <w:p w14:paraId="0B106879" w14:textId="331D5647" w:rsidR="00243F8C" w:rsidRPr="00243F8C" w:rsidRDefault="00243F8C" w:rsidP="00243F8C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can </w:t>
            </w:r>
            <w:proofErr w:type="spell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architects</w:t>
            </w:r>
            <w:proofErr w:type="spellEnd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regenerate</w:t>
            </w:r>
            <w:proofErr w:type="spellEnd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cities</w:t>
            </w:r>
            <w:proofErr w:type="spellEnd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their</w:t>
            </w:r>
            <w:proofErr w:type="spellEnd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creations</w:t>
            </w:r>
            <w:proofErr w:type="spellEnd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  <w:p w14:paraId="7852C92B" w14:textId="23C73E9D" w:rsidR="00AB2459" w:rsidRPr="00243F8C" w:rsidRDefault="00243F8C" w:rsidP="00243F8C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are new architectural </w:t>
            </w:r>
            <w:proofErr w:type="spell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forms</w:t>
            </w:r>
            <w:proofErr w:type="spellEnd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changing</w:t>
            </w:r>
            <w:proofErr w:type="spellEnd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face of British </w:t>
            </w:r>
            <w:proofErr w:type="spellStart"/>
            <w:proofErr w:type="gramStart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cities</w:t>
            </w:r>
            <w:proofErr w:type="spellEnd"/>
            <w:r w:rsidRPr="00243F8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88" w:type="dxa"/>
          </w:tcPr>
          <w:p w14:paraId="08DA04B2" w14:textId="77777777" w:rsidR="003E6EE9" w:rsidRPr="003E6EE9" w:rsidRDefault="003E6EE9" w:rsidP="003E6EE9">
            <w:pPr>
              <w:pStyle w:val="Titre3"/>
            </w:pPr>
            <w:r w:rsidRPr="003E6EE9">
              <w:t>#</w:t>
            </w:r>
            <w:proofErr w:type="spellStart"/>
            <w:r w:rsidRPr="003E6EE9">
              <w:t>publicart</w:t>
            </w:r>
            <w:proofErr w:type="spellEnd"/>
          </w:p>
          <w:p w14:paraId="2EF2E5D3" w14:textId="77777777" w:rsidR="003E6EE9" w:rsidRPr="003E6EE9" w:rsidRDefault="003E6EE9" w:rsidP="003E6EE9">
            <w:pPr>
              <w:pStyle w:val="Titre3"/>
              <w:rPr>
                <w:color w:val="000000" w:themeColor="text1"/>
              </w:rPr>
            </w:pPr>
            <w:r w:rsidRPr="003E6EE9">
              <w:rPr>
                <w:color w:val="000000" w:themeColor="text1"/>
              </w:rPr>
              <w:t>What is the use of public art</w:t>
            </w:r>
          </w:p>
          <w:p w14:paraId="5E95FA5E" w14:textId="37679C3B" w:rsidR="00AB2459" w:rsidRPr="007F77BF" w:rsidRDefault="003E6EE9" w:rsidP="003E6EE9">
            <w:pPr>
              <w:pStyle w:val="Titre3"/>
              <w:outlineLvl w:val="2"/>
              <w:rPr>
                <w:lang w:val="fr-FR"/>
              </w:rPr>
            </w:pPr>
            <w:proofErr w:type="gramStart"/>
            <w:r w:rsidRPr="003E6EE9">
              <w:rPr>
                <w:color w:val="000000" w:themeColor="text1"/>
                <w:lang w:val="fr-FR"/>
              </w:rPr>
              <w:t>in</w:t>
            </w:r>
            <w:proofErr w:type="gramEnd"/>
            <w:r w:rsidRPr="003E6EE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E6EE9">
              <w:rPr>
                <w:color w:val="000000" w:themeColor="text1"/>
                <w:lang w:val="fr-FR"/>
              </w:rPr>
              <w:t>urban</w:t>
            </w:r>
            <w:proofErr w:type="spellEnd"/>
            <w:r w:rsidRPr="003E6EE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3E6EE9">
              <w:rPr>
                <w:color w:val="000000" w:themeColor="text1"/>
                <w:lang w:val="fr-FR"/>
              </w:rPr>
              <w:t>space</w:t>
            </w:r>
            <w:proofErr w:type="spellEnd"/>
            <w:r w:rsidRPr="003E6EE9">
              <w:rPr>
                <w:color w:val="000000" w:themeColor="text1"/>
                <w:lang w:val="fr-FR"/>
              </w:rPr>
              <w:t>?</w:t>
            </w:r>
          </w:p>
        </w:tc>
      </w:tr>
      <w:tr w:rsidR="00AB2459" w14:paraId="4D981341" w14:textId="77777777" w:rsidTr="00745C57">
        <w:tc>
          <w:tcPr>
            <w:tcW w:w="1129" w:type="dxa"/>
          </w:tcPr>
          <w:p w14:paraId="7AC54AAB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AB2459" w:rsidRDefault="00AB2459" w:rsidP="00AB2459">
            <w:pPr>
              <w:rPr>
                <w:lang w:val="en-GB"/>
              </w:rPr>
            </w:pPr>
          </w:p>
          <w:p w14:paraId="1F7C2152" w14:textId="77777777" w:rsidR="00AB2459" w:rsidRDefault="00AB2459" w:rsidP="00AB2459">
            <w:pPr>
              <w:rPr>
                <w:lang w:val="en-GB"/>
              </w:rPr>
            </w:pPr>
          </w:p>
          <w:p w14:paraId="7816FFF5" w14:textId="77777777" w:rsidR="00AB2459" w:rsidRDefault="00AB2459" w:rsidP="00AB2459">
            <w:pPr>
              <w:rPr>
                <w:lang w:val="en-GB"/>
              </w:rPr>
            </w:pPr>
          </w:p>
          <w:p w14:paraId="25664A8C" w14:textId="77777777" w:rsidR="00AB2459" w:rsidRDefault="00AB2459" w:rsidP="00AB2459">
            <w:pPr>
              <w:rPr>
                <w:lang w:val="en-GB"/>
              </w:rPr>
            </w:pPr>
          </w:p>
          <w:p w14:paraId="6046B01A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AB2459" w:rsidRDefault="00AB2459" w:rsidP="00AB2459">
            <w:pPr>
              <w:rPr>
                <w:lang w:val="en-GB"/>
              </w:rPr>
            </w:pPr>
          </w:p>
        </w:tc>
      </w:tr>
      <w:tr w:rsidR="00AB2459" w14:paraId="00041D1B" w14:textId="77777777" w:rsidTr="00745C57">
        <w:tc>
          <w:tcPr>
            <w:tcW w:w="1129" w:type="dxa"/>
          </w:tcPr>
          <w:p w14:paraId="5E27735D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AB2459" w:rsidRDefault="00AB2459" w:rsidP="00AB2459">
            <w:pPr>
              <w:rPr>
                <w:lang w:val="en-GB"/>
              </w:rPr>
            </w:pPr>
          </w:p>
          <w:p w14:paraId="493AF5DB" w14:textId="77777777" w:rsidR="00AB2459" w:rsidRDefault="00AB2459" w:rsidP="00AB2459">
            <w:pPr>
              <w:rPr>
                <w:lang w:val="en-GB"/>
              </w:rPr>
            </w:pPr>
          </w:p>
          <w:p w14:paraId="75F6B4C9" w14:textId="77777777" w:rsidR="00AB2459" w:rsidRDefault="00AB2459" w:rsidP="00AB2459">
            <w:pPr>
              <w:rPr>
                <w:lang w:val="en-GB"/>
              </w:rPr>
            </w:pPr>
          </w:p>
          <w:p w14:paraId="1482883F" w14:textId="77777777" w:rsidR="00AB2459" w:rsidRDefault="00AB2459" w:rsidP="00AB2459">
            <w:pPr>
              <w:rPr>
                <w:lang w:val="en-GB"/>
              </w:rPr>
            </w:pPr>
          </w:p>
          <w:p w14:paraId="6EB18ADD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AB2459" w:rsidRDefault="00AB2459" w:rsidP="00AB2459">
            <w:pPr>
              <w:rPr>
                <w:lang w:val="en-GB"/>
              </w:rPr>
            </w:pPr>
          </w:p>
        </w:tc>
      </w:tr>
      <w:tr w:rsidR="00AB2459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2C1DFB3B" w:rsidR="00AB2459" w:rsidRDefault="00AB2459" w:rsidP="00AB2459">
            <w:pPr>
              <w:rPr>
                <w:lang w:val="en-GB"/>
              </w:rPr>
            </w:pPr>
          </w:p>
          <w:p w14:paraId="153BE24C" w14:textId="35654B9C" w:rsidR="00E128AC" w:rsidRDefault="00E128AC" w:rsidP="00AB2459">
            <w:pPr>
              <w:rPr>
                <w:lang w:val="en-GB"/>
              </w:rPr>
            </w:pPr>
          </w:p>
          <w:p w14:paraId="0A127CE3" w14:textId="77777777" w:rsidR="00E128AC" w:rsidRDefault="00E128AC" w:rsidP="00AB2459">
            <w:pPr>
              <w:rPr>
                <w:lang w:val="en-GB"/>
              </w:rPr>
            </w:pPr>
          </w:p>
          <w:p w14:paraId="01F82F77" w14:textId="77777777" w:rsidR="00AB2459" w:rsidRDefault="00AB2459" w:rsidP="00AB2459">
            <w:pPr>
              <w:rPr>
                <w:lang w:val="en-GB"/>
              </w:rPr>
            </w:pPr>
          </w:p>
          <w:p w14:paraId="08DCB5BA" w14:textId="77777777" w:rsidR="00AB2459" w:rsidRDefault="00AB2459" w:rsidP="00AB2459">
            <w:pPr>
              <w:rPr>
                <w:lang w:val="en-GB"/>
              </w:rPr>
            </w:pPr>
          </w:p>
          <w:p w14:paraId="16344464" w14:textId="77777777" w:rsidR="00AB2459" w:rsidRDefault="00AB2459" w:rsidP="00AB2459">
            <w:pPr>
              <w:rPr>
                <w:lang w:val="en-GB"/>
              </w:rPr>
            </w:pPr>
          </w:p>
          <w:p w14:paraId="6E305D0F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AB2459" w:rsidRDefault="00AB2459" w:rsidP="00AB2459">
            <w:pPr>
              <w:rPr>
                <w:lang w:val="en-GB"/>
              </w:rPr>
            </w:pPr>
          </w:p>
        </w:tc>
      </w:tr>
      <w:tr w:rsidR="00AB2459" w:rsidRPr="00B854ED" w14:paraId="1E1B3D38" w14:textId="77777777" w:rsidTr="00745C57">
        <w:tc>
          <w:tcPr>
            <w:tcW w:w="1129" w:type="dxa"/>
          </w:tcPr>
          <w:p w14:paraId="6A31F4AA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BDF4F27" w14:textId="77777777" w:rsidR="003E6EE9" w:rsidRPr="003E6EE9" w:rsidRDefault="003E6EE9" w:rsidP="003E6EE9">
            <w:pPr>
              <w:pStyle w:val="Titre3"/>
            </w:pPr>
            <w:r w:rsidRPr="003E6EE9">
              <w:t>#</w:t>
            </w:r>
            <w:proofErr w:type="spellStart"/>
            <w:r w:rsidRPr="003E6EE9">
              <w:t>freedomofcreation</w:t>
            </w:r>
            <w:proofErr w:type="spellEnd"/>
          </w:p>
          <w:p w14:paraId="7C5E9975" w14:textId="738A9C0E" w:rsidR="00AB2459" w:rsidRPr="003E6EE9" w:rsidRDefault="003E6EE9" w:rsidP="003E6EE9">
            <w:pPr>
              <w:pStyle w:val="Titre3"/>
              <w:outlineLvl w:val="2"/>
              <w:rPr>
                <w:color w:val="000000" w:themeColor="text1"/>
              </w:rPr>
            </w:pPr>
            <w:r w:rsidRPr="003E6EE9">
              <w:rPr>
                <w:color w:val="000000" w:themeColor="text1"/>
              </w:rPr>
              <w:t>Are economic objectives an</w:t>
            </w:r>
            <w:r>
              <w:rPr>
                <w:color w:val="000000" w:themeColor="text1"/>
              </w:rPr>
              <w:t xml:space="preserve"> </w:t>
            </w:r>
            <w:r w:rsidRPr="003E6EE9">
              <w:rPr>
                <w:color w:val="000000" w:themeColor="text1"/>
              </w:rPr>
              <w:t>obstacle to freedom</w:t>
            </w:r>
            <w:r>
              <w:rPr>
                <w:color w:val="000000" w:themeColor="text1"/>
              </w:rPr>
              <w:t xml:space="preserve"> </w:t>
            </w:r>
            <w:r w:rsidRPr="003E6EE9">
              <w:rPr>
                <w:color w:val="000000" w:themeColor="text1"/>
                <w:lang w:val="fr-FR"/>
              </w:rPr>
              <w:t xml:space="preserve">of </w:t>
            </w:r>
            <w:proofErr w:type="spellStart"/>
            <w:r w:rsidRPr="003E6EE9">
              <w:rPr>
                <w:color w:val="000000" w:themeColor="text1"/>
                <w:lang w:val="fr-FR"/>
              </w:rPr>
              <w:t>creation</w:t>
            </w:r>
            <w:proofErr w:type="spellEnd"/>
            <w:r w:rsidRPr="003E6EE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3964" w:type="dxa"/>
            <w:gridSpan w:val="2"/>
          </w:tcPr>
          <w:p w14:paraId="342C8F48" w14:textId="77777777" w:rsidR="00E128AC" w:rsidRPr="00E128AC" w:rsidRDefault="00E128AC" w:rsidP="00E128AC">
            <w:pPr>
              <w:pStyle w:val="Titre3"/>
            </w:pPr>
            <w:r w:rsidRPr="00E128AC">
              <w:t>#</w:t>
            </w:r>
            <w:proofErr w:type="spellStart"/>
            <w:r w:rsidRPr="00E128AC">
              <w:t>economicpower</w:t>
            </w:r>
            <w:proofErr w:type="spellEnd"/>
          </w:p>
          <w:p w14:paraId="22A48F54" w14:textId="3A983B25" w:rsidR="00AB2459" w:rsidRPr="002E00C9" w:rsidRDefault="00E128AC" w:rsidP="00E128AC">
            <w:pPr>
              <w:pStyle w:val="Titre3"/>
              <w:outlineLvl w:val="2"/>
              <w:rPr>
                <w:lang w:val="fr-FR"/>
              </w:rPr>
            </w:pPr>
            <w:r w:rsidRPr="00E128AC">
              <w:rPr>
                <w:color w:val="000000" w:themeColor="text1"/>
              </w:rPr>
              <w:t>What is the economic impact of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E128AC">
              <w:rPr>
                <w:color w:val="000000" w:themeColor="text1"/>
                <w:lang w:val="fr-FR"/>
              </w:rPr>
              <w:t>urban</w:t>
            </w:r>
            <w:proofErr w:type="spellEnd"/>
            <w:r w:rsidRPr="00E128AC">
              <w:rPr>
                <w:color w:val="000000" w:themeColor="text1"/>
                <w:lang w:val="fr-FR"/>
              </w:rPr>
              <w:t xml:space="preserve"> art and architecture?</w:t>
            </w:r>
          </w:p>
        </w:tc>
      </w:tr>
      <w:tr w:rsidR="00AB2459" w14:paraId="1E9FC1F8" w14:textId="77777777" w:rsidTr="00745C57">
        <w:tc>
          <w:tcPr>
            <w:tcW w:w="1129" w:type="dxa"/>
          </w:tcPr>
          <w:p w14:paraId="16084D8F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579433F9" w14:textId="77777777" w:rsidR="00AB2459" w:rsidRDefault="00AB2459" w:rsidP="00AB2459">
            <w:pPr>
              <w:rPr>
                <w:lang w:val="en-GB"/>
              </w:rPr>
            </w:pPr>
          </w:p>
          <w:p w14:paraId="6B9ACD2B" w14:textId="77777777" w:rsidR="00AB2459" w:rsidRDefault="00AB2459" w:rsidP="00AB2459">
            <w:pPr>
              <w:rPr>
                <w:lang w:val="en-GB"/>
              </w:rPr>
            </w:pPr>
          </w:p>
          <w:p w14:paraId="2CBDD22C" w14:textId="77777777" w:rsidR="00AB2459" w:rsidRDefault="00AB2459" w:rsidP="00AB2459">
            <w:pPr>
              <w:rPr>
                <w:lang w:val="en-GB"/>
              </w:rPr>
            </w:pPr>
          </w:p>
          <w:p w14:paraId="0934BD07" w14:textId="77777777" w:rsidR="00AB2459" w:rsidRDefault="00AB2459" w:rsidP="00AB2459">
            <w:pPr>
              <w:rPr>
                <w:lang w:val="en-GB"/>
              </w:rPr>
            </w:pPr>
          </w:p>
          <w:p w14:paraId="47445D41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77777777" w:rsidR="00AB2459" w:rsidRDefault="00AB2459" w:rsidP="00AB2459">
            <w:pPr>
              <w:rPr>
                <w:lang w:val="en-GB"/>
              </w:rPr>
            </w:pPr>
          </w:p>
        </w:tc>
      </w:tr>
      <w:tr w:rsidR="00AB2459" w14:paraId="1F5A7193" w14:textId="77777777" w:rsidTr="00745C57">
        <w:tc>
          <w:tcPr>
            <w:tcW w:w="1129" w:type="dxa"/>
          </w:tcPr>
          <w:p w14:paraId="71E100DC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47FD279" w14:textId="77777777" w:rsidR="00AB2459" w:rsidRDefault="00AB2459" w:rsidP="00AB2459">
            <w:pPr>
              <w:rPr>
                <w:lang w:val="en-GB"/>
              </w:rPr>
            </w:pPr>
          </w:p>
          <w:p w14:paraId="46BA413A" w14:textId="77777777" w:rsidR="00AB2459" w:rsidRDefault="00AB2459" w:rsidP="00AB2459">
            <w:pPr>
              <w:rPr>
                <w:lang w:val="en-GB"/>
              </w:rPr>
            </w:pPr>
          </w:p>
          <w:p w14:paraId="72651CAB" w14:textId="77777777" w:rsidR="00AB2459" w:rsidRDefault="00AB2459" w:rsidP="00AB2459">
            <w:pPr>
              <w:rPr>
                <w:lang w:val="en-GB"/>
              </w:rPr>
            </w:pPr>
          </w:p>
          <w:p w14:paraId="2C09BAB7" w14:textId="77777777" w:rsidR="00AB2459" w:rsidRDefault="00AB2459" w:rsidP="00AB2459">
            <w:pPr>
              <w:rPr>
                <w:lang w:val="en-GB"/>
              </w:rPr>
            </w:pPr>
          </w:p>
          <w:p w14:paraId="0C4CDC38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77777777" w:rsidR="00AB2459" w:rsidRDefault="00AB2459" w:rsidP="00AB2459">
            <w:pPr>
              <w:rPr>
                <w:lang w:val="en-GB"/>
              </w:rPr>
            </w:pPr>
          </w:p>
        </w:tc>
      </w:tr>
      <w:tr w:rsidR="00AB2459" w14:paraId="2685B3C6" w14:textId="77777777" w:rsidTr="00745C57">
        <w:tc>
          <w:tcPr>
            <w:tcW w:w="1129" w:type="dxa"/>
          </w:tcPr>
          <w:p w14:paraId="6BC3CFD1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AB2459" w:rsidRPr="00745C57" w:rsidRDefault="00AB2459" w:rsidP="00AB2459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C2471F2" w14:textId="77777777" w:rsidR="00AB2459" w:rsidRDefault="00AB2459" w:rsidP="00AB2459">
            <w:pPr>
              <w:rPr>
                <w:lang w:val="en-GB"/>
              </w:rPr>
            </w:pPr>
          </w:p>
          <w:p w14:paraId="0D34207E" w14:textId="77777777" w:rsidR="00AB2459" w:rsidRDefault="00AB2459" w:rsidP="00AB2459">
            <w:pPr>
              <w:rPr>
                <w:lang w:val="en-GB"/>
              </w:rPr>
            </w:pPr>
          </w:p>
          <w:p w14:paraId="23CF3181" w14:textId="77777777" w:rsidR="00AB2459" w:rsidRDefault="00AB2459" w:rsidP="00AB2459">
            <w:pPr>
              <w:rPr>
                <w:lang w:val="en-GB"/>
              </w:rPr>
            </w:pPr>
          </w:p>
          <w:p w14:paraId="5ED4ED97" w14:textId="77777777" w:rsidR="00AB2459" w:rsidRDefault="00AB2459" w:rsidP="00AB2459">
            <w:pPr>
              <w:rPr>
                <w:lang w:val="en-GB"/>
              </w:rPr>
            </w:pPr>
          </w:p>
          <w:p w14:paraId="29AB9BB7" w14:textId="7D21BD33" w:rsidR="00AB2459" w:rsidRDefault="00AB2459" w:rsidP="00AB2459">
            <w:pPr>
              <w:rPr>
                <w:lang w:val="en-GB"/>
              </w:rPr>
            </w:pPr>
          </w:p>
          <w:p w14:paraId="126447AA" w14:textId="77777777" w:rsidR="00E128AC" w:rsidRDefault="00E128AC" w:rsidP="00AB2459">
            <w:pPr>
              <w:rPr>
                <w:lang w:val="en-GB"/>
              </w:rPr>
            </w:pPr>
          </w:p>
          <w:p w14:paraId="37817780" w14:textId="77777777" w:rsidR="00AB2459" w:rsidRDefault="00AB2459" w:rsidP="00AB2459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77777777" w:rsidR="00AB2459" w:rsidRDefault="00AB2459" w:rsidP="00AB2459">
            <w:pPr>
              <w:rPr>
                <w:lang w:val="en-GB"/>
              </w:rPr>
            </w:pPr>
          </w:p>
        </w:tc>
      </w:tr>
    </w:tbl>
    <w:p w14:paraId="49673FA7" w14:textId="5F04A5EC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7F89E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19A485B9" w:rsidR="009452FB" w:rsidRPr="00F06A9B" w:rsidRDefault="002B5AE3" w:rsidP="002B5AE3">
      <w:pPr>
        <w:spacing w:after="0"/>
        <w:rPr>
          <w:rFonts w:ascii="Vista Sans OT Light" w:hAnsi="Vista Sans OT Light"/>
        </w:rPr>
      </w:pPr>
      <w:r w:rsidRPr="002B5AE3">
        <w:rPr>
          <w:rFonts w:ascii="Vista Sans OT Light" w:hAnsi="Vista Sans OT Light"/>
        </w:rPr>
        <w:t xml:space="preserve">How do public art, </w:t>
      </w:r>
      <w:proofErr w:type="spellStart"/>
      <w:r w:rsidRPr="002B5AE3">
        <w:rPr>
          <w:rFonts w:ascii="Vista Sans OT Light" w:hAnsi="Vista Sans OT Light"/>
        </w:rPr>
        <w:t>street</w:t>
      </w:r>
      <w:proofErr w:type="spellEnd"/>
      <w:r w:rsidRPr="002B5AE3">
        <w:rPr>
          <w:rFonts w:ascii="Vista Sans OT Light" w:hAnsi="Vista Sans OT Light"/>
        </w:rPr>
        <w:t xml:space="preserve"> art and</w:t>
      </w:r>
      <w:r>
        <w:rPr>
          <w:rFonts w:ascii="Vista Sans OT Light" w:hAnsi="Vista Sans OT Light"/>
        </w:rPr>
        <w:t xml:space="preserve"> </w:t>
      </w:r>
      <w:r w:rsidRPr="002B5AE3">
        <w:rPr>
          <w:rFonts w:ascii="Vista Sans OT Light" w:hAnsi="Vista Sans OT Light"/>
        </w:rPr>
        <w:t xml:space="preserve">architecture help to </w:t>
      </w:r>
      <w:proofErr w:type="spellStart"/>
      <w:r w:rsidRPr="002B5AE3">
        <w:rPr>
          <w:rFonts w:ascii="Vista Sans OT Light" w:hAnsi="Vista Sans OT Light"/>
        </w:rPr>
        <w:t>promote</w:t>
      </w:r>
      <w:proofErr w:type="spellEnd"/>
      <w:r w:rsidRPr="002B5AE3">
        <w:rPr>
          <w:rFonts w:ascii="Vista Sans OT Light" w:hAnsi="Vista Sans OT Light"/>
        </w:rPr>
        <w:t xml:space="preserve"> </w:t>
      </w:r>
      <w:proofErr w:type="spellStart"/>
      <w:r w:rsidRPr="002B5AE3">
        <w:rPr>
          <w:rFonts w:ascii="Vista Sans OT Light" w:hAnsi="Vista Sans OT Light"/>
        </w:rPr>
        <w:t>urban</w:t>
      </w:r>
      <w:proofErr w:type="spellEnd"/>
      <w:r>
        <w:rPr>
          <w:rFonts w:ascii="Vista Sans OT Light" w:hAnsi="Vista Sans OT Light"/>
        </w:rPr>
        <w:t xml:space="preserve"> </w:t>
      </w:r>
      <w:proofErr w:type="spellStart"/>
      <w:r w:rsidRPr="002B5AE3">
        <w:rPr>
          <w:rFonts w:ascii="Vista Sans OT Light" w:hAnsi="Vista Sans OT Light"/>
        </w:rPr>
        <w:t>space</w:t>
      </w:r>
      <w:proofErr w:type="spellEnd"/>
      <w:r w:rsidRPr="002B5AE3">
        <w:rPr>
          <w:rFonts w:ascii="Vista Sans OT Light" w:hAnsi="Vista Sans OT Light"/>
        </w:rPr>
        <w:t xml:space="preserve"> in the </w:t>
      </w:r>
      <w:proofErr w:type="gramStart"/>
      <w:r w:rsidRPr="002B5AE3">
        <w:rPr>
          <w:rFonts w:ascii="Vista Sans OT Light" w:hAnsi="Vista Sans OT Light"/>
        </w:rPr>
        <w:t>UK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4A2EB386" w:rsidR="009452FB" w:rsidRPr="00107852" w:rsidRDefault="002B5AE3" w:rsidP="000842CB">
      <w:pPr>
        <w:spacing w:after="0"/>
        <w:rPr>
          <w:rFonts w:ascii="Vista Sans OT Light" w:hAnsi="Vista Sans OT Light"/>
        </w:rPr>
      </w:pPr>
      <w:proofErr w:type="spellStart"/>
      <w:r w:rsidRPr="002B5AE3">
        <w:rPr>
          <w:rFonts w:ascii="Vista Sans OT Light" w:hAnsi="Vista Sans OT Light"/>
        </w:rPr>
        <w:t>What</w:t>
      </w:r>
      <w:proofErr w:type="spellEnd"/>
      <w:r w:rsidRPr="002B5AE3">
        <w:rPr>
          <w:rFonts w:ascii="Vista Sans OT Light" w:hAnsi="Vista Sans OT Light"/>
        </w:rPr>
        <w:t xml:space="preserve"> </w:t>
      </w:r>
      <w:proofErr w:type="spellStart"/>
      <w:r w:rsidRPr="002B5AE3">
        <w:rPr>
          <w:rFonts w:ascii="Vista Sans OT Light" w:hAnsi="Vista Sans OT Light"/>
        </w:rPr>
        <w:t>is</w:t>
      </w:r>
      <w:proofErr w:type="spellEnd"/>
      <w:r w:rsidRPr="002B5AE3">
        <w:rPr>
          <w:rFonts w:ascii="Vista Sans OT Light" w:hAnsi="Vista Sans OT Light"/>
        </w:rPr>
        <w:t xml:space="preserve"> </w:t>
      </w:r>
      <w:proofErr w:type="spellStart"/>
      <w:r w:rsidRPr="002B5AE3">
        <w:rPr>
          <w:rFonts w:ascii="Vista Sans OT Light" w:hAnsi="Vista Sans OT Light"/>
        </w:rPr>
        <w:t>their</w:t>
      </w:r>
      <w:proofErr w:type="spellEnd"/>
      <w:r w:rsidRPr="002B5AE3">
        <w:rPr>
          <w:rFonts w:ascii="Vista Sans OT Light" w:hAnsi="Vista Sans OT Light"/>
        </w:rPr>
        <w:t xml:space="preserve"> </w:t>
      </w:r>
      <w:proofErr w:type="spellStart"/>
      <w:r w:rsidRPr="002B5AE3">
        <w:rPr>
          <w:rFonts w:ascii="Vista Sans OT Light" w:hAnsi="Vista Sans OT Light"/>
        </w:rPr>
        <w:t>economic</w:t>
      </w:r>
      <w:proofErr w:type="spellEnd"/>
      <w:r w:rsidRPr="002B5AE3">
        <w:rPr>
          <w:rFonts w:ascii="Vista Sans OT Light" w:hAnsi="Vista Sans OT Light"/>
        </w:rPr>
        <w:t xml:space="preserve"> impact</w:t>
      </w:r>
      <w:bookmarkStart w:id="0" w:name="_GoBack"/>
      <w:bookmarkEnd w:id="0"/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0842CB"/>
    <w:rsid w:val="00107852"/>
    <w:rsid w:val="0013118B"/>
    <w:rsid w:val="001F45BB"/>
    <w:rsid w:val="00243F8C"/>
    <w:rsid w:val="002B5AE3"/>
    <w:rsid w:val="002E00C9"/>
    <w:rsid w:val="002E200F"/>
    <w:rsid w:val="002E358B"/>
    <w:rsid w:val="00326DC6"/>
    <w:rsid w:val="0037090D"/>
    <w:rsid w:val="00382C3D"/>
    <w:rsid w:val="003D16DE"/>
    <w:rsid w:val="003E21F1"/>
    <w:rsid w:val="003E6EE9"/>
    <w:rsid w:val="00502729"/>
    <w:rsid w:val="00575FB7"/>
    <w:rsid w:val="005775BE"/>
    <w:rsid w:val="005E01EE"/>
    <w:rsid w:val="0074020C"/>
    <w:rsid w:val="00745C57"/>
    <w:rsid w:val="007C67AE"/>
    <w:rsid w:val="007F77BF"/>
    <w:rsid w:val="008F1C59"/>
    <w:rsid w:val="009452FB"/>
    <w:rsid w:val="00995F7A"/>
    <w:rsid w:val="00AB2459"/>
    <w:rsid w:val="00AC6DB0"/>
    <w:rsid w:val="00B356C7"/>
    <w:rsid w:val="00B854ED"/>
    <w:rsid w:val="00D51516"/>
    <w:rsid w:val="00DB1548"/>
    <w:rsid w:val="00DC7DC3"/>
    <w:rsid w:val="00E128AC"/>
    <w:rsid w:val="00E21316"/>
    <w:rsid w:val="00F06A9B"/>
    <w:rsid w:val="00F21145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61804-5F14-44FE-A851-36AF5C91B3E1}">
  <ds:schemaRefs>
    <ds:schemaRef ds:uri="http://schemas.microsoft.com/office/2006/metadata/properties"/>
    <ds:schemaRef ds:uri="a94f88d1-59aa-4020-8ed3-046e930e38ed"/>
    <ds:schemaRef ds:uri="210a2e80-e916-4229-87cc-e425091281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39F7C-B72F-4A55-934C-7A19758AF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10</cp:revision>
  <cp:lastPrinted>2019-04-10T15:36:00Z</cp:lastPrinted>
  <dcterms:created xsi:type="dcterms:W3CDTF">2019-04-30T10:49:00Z</dcterms:created>
  <dcterms:modified xsi:type="dcterms:W3CDTF">2019-04-30T11:00:00Z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